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4B6C0" w14:textId="6E44308E" w:rsidR="00484883" w:rsidRPr="00484883" w:rsidRDefault="004F6B24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b/>
          <w:bCs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b/>
          <w:bCs/>
          <w:color w:val="172B4D"/>
          <w:kern w:val="0"/>
          <w:sz w:val="21"/>
          <w:szCs w:val="21"/>
          <w:lang w:eastAsia="en-GB"/>
          <w14:ligatures w14:val="none"/>
        </w:rPr>
        <w:t>Reprocessing</w:t>
      </w:r>
      <w:r w:rsidR="00484883" w:rsidRPr="00484883">
        <w:rPr>
          <w:rFonts w:ascii="Segoe UI" w:eastAsia="Times New Roman" w:hAnsi="Segoe UI" w:cs="Segoe UI"/>
          <w:b/>
          <w:bCs/>
          <w:color w:val="172B4D"/>
          <w:kern w:val="0"/>
          <w:sz w:val="21"/>
          <w:szCs w:val="21"/>
          <w:lang w:eastAsia="en-GB"/>
          <w14:ligatures w14:val="none"/>
        </w:rPr>
        <w:t xml:space="preserve"> using the I14 web submitter</w:t>
      </w:r>
    </w:p>
    <w:p w14:paraId="10339D39" w14:textId="77777777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p w14:paraId="62270033" w14:textId="03E493BF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1.1 Starting the web submitter</w:t>
      </w:r>
    </w:p>
    <w:p w14:paraId="0D61BCCE" w14:textId="4A6B17D3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To start the web submitter, open a new terminal on a Linux workstation</w:t>
      </w:r>
      <w:r w:rsidR="004F6B24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(via a remote connection to </w:t>
      </w:r>
      <w:proofErr w:type="spellStart"/>
      <w:r w:rsidR="004F6B24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nomachine</w:t>
      </w:r>
      <w:proofErr w:type="spellEnd"/>
      <w:r w:rsidR="004F6B24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if offsite)</w:t>
      </w: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and type:</w:t>
      </w:r>
    </w:p>
    <w:tbl>
      <w:tblPr>
        <w:tblW w:w="128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42"/>
      </w:tblGrid>
      <w:tr w:rsidR="00484883" w:rsidRPr="00484883" w14:paraId="60214939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994E4FA" w14:textId="7EAFC8D7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module load i14webapp/</w:t>
            </w:r>
          </w:p>
        </w:tc>
      </w:tr>
    </w:tbl>
    <w:p w14:paraId="7802FA07" w14:textId="77777777" w:rsidR="00484883" w:rsidRPr="00484883" w:rsidRDefault="00484883" w:rsidP="004848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50" w:after="0" w:line="240" w:lineRule="auto"/>
        <w:rPr>
          <w:rFonts w:ascii="Courier New" w:eastAsia="Times New Roman" w:hAnsi="Courier New" w:cs="Courier New"/>
          <w:color w:val="172B4D"/>
          <w:kern w:val="0"/>
          <w:sz w:val="21"/>
          <w:szCs w:val="21"/>
          <w:lang w:eastAsia="en-GB"/>
          <w14:ligatures w14:val="none"/>
        </w:rPr>
      </w:pPr>
    </w:p>
    <w:tbl>
      <w:tblPr>
        <w:tblW w:w="1285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59"/>
      </w:tblGrid>
      <w:tr w:rsidR="00484883" w:rsidRPr="00484883" w14:paraId="768147E3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53ED515" w14:textId="77777777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setup_web_app_i14.sh</w:t>
            </w:r>
          </w:p>
        </w:tc>
      </w:tr>
    </w:tbl>
    <w:p w14:paraId="58AFD7AF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Then view the web submitter in a browser window:</w:t>
      </w:r>
    </w:p>
    <w:tbl>
      <w:tblPr>
        <w:tblW w:w="128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42"/>
      </w:tblGrid>
      <w:tr w:rsidR="00484883" w:rsidRPr="00484883" w14:paraId="2338DB2E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CF2371A" w14:textId="77777777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http:</w:t>
            </w:r>
            <w:r w:rsidRPr="00484883">
              <w:rPr>
                <w:rFonts w:ascii="Courier New" w:eastAsia="Times New Roman" w:hAnsi="Courier New" w:cs="Courier New"/>
                <w:b/>
                <w:bCs/>
                <w:color w:val="808080"/>
                <w:kern w:val="0"/>
                <w:sz w:val="20"/>
                <w:szCs w:val="20"/>
                <w:lang w:eastAsia="en-GB"/>
                <w14:ligatures w14:val="none"/>
              </w:rPr>
              <w:t>//localhost:8082/</w:t>
            </w:r>
          </w:p>
        </w:tc>
      </w:tr>
    </w:tbl>
    <w:p w14:paraId="573D3B91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p w14:paraId="63230AEE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Once you've started the service and connected via a browser you will get a basic interface.</w:t>
      </w:r>
    </w:p>
    <w:p w14:paraId="526743D2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From here you can:</w:t>
      </w:r>
    </w:p>
    <w:p w14:paraId="5EA1B6B0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Submitter jobs to the cluster - using the 'Launch I14 Process submitter' option</w:t>
      </w:r>
    </w:p>
    <w:p w14:paraId="7CEA7140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Browse the .html, .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png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or .gif outputs from the processing (note that the file browser can take a few seconds to read a folder contents and display)</w:t>
      </w:r>
    </w:p>
    <w:p w14:paraId="490792FE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Launch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JupyterHub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,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ISpyB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, I14 web pages, etc.</w:t>
      </w:r>
    </w:p>
    <w:p w14:paraId="5E149D65" w14:textId="4AAF799C" w:rsidR="00A62386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drawing>
          <wp:inline distT="0" distB="0" distL="0" distR="0" wp14:anchorId="454A5C06" wp14:editId="4083D880">
            <wp:extent cx="6724650" cy="3353163"/>
            <wp:effectExtent l="0" t="0" r="0" b="0"/>
            <wp:docPr id="16260750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9442" cy="33555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88943B" w14:textId="5CB66585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For X</w:t>
      </w:r>
      <w:r w:rsidR="008C07F0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ANES</w:t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choose ‘Launch I14 Process submitter’ </w:t>
      </w:r>
    </w:p>
    <w:p w14:paraId="6E0F1BA7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1.2. Submitting Jobs to the cluster</w:t>
      </w:r>
    </w:p>
    <w:p w14:paraId="54A4D831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lastRenderedPageBreak/>
        <w:t xml:space="preserve">After selecting the 'Launch I14 Process submitter' button, the web submitter interface will be loaded, which is hopefully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self explanatory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:</w:t>
      </w:r>
    </w:p>
    <w:p w14:paraId="5306B9D3" w14:textId="77777777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Select the visit directory by typing the experiment folder which will filter the entries in the drop-down menu.</w:t>
      </w:r>
    </w:p>
    <w:p w14:paraId="4413AE51" w14:textId="77777777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Select a folder name to store results in (if the folder does not </w:t>
      </w:r>
      <w:proofErr w:type="gram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exists</w:t>
      </w:r>
      <w:proofErr w:type="gram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, it will be generated)</w:t>
      </w:r>
    </w:p>
    <w:p w14:paraId="42132B06" w14:textId="5F112601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Select the type of workflow to run (Single scan, Multiple scans or Batch processing). Select the processing workflow from th</w:t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e</w:t>
      </w: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dropdown and the scan number.  For </w:t>
      </w:r>
      <w:r w:rsidR="006411AB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XANES choose ‘multiple </w:t>
      </w:r>
      <w:proofErr w:type="gramStart"/>
      <w:r w:rsidR="006411AB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scans’</w:t>
      </w:r>
      <w:proofErr w:type="gramEnd"/>
      <w:r w:rsidR="00E15007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.</w:t>
      </w:r>
    </w:p>
    <w:p w14:paraId="74665799" w14:textId="69BC6A75" w:rsid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Select the config file for the workflow.  When you select a </w:t>
      </w:r>
      <w:proofErr w:type="gram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config</w:t>
      </w:r>
      <w:proofErr w:type="gram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it is copied to a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tmp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folder in /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dls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/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tmp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/i14/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date_</w:t>
      </w:r>
      <w:proofErr w:type="gram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time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  -</w:t>
      </w:r>
      <w:proofErr w:type="gram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where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date_time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is the time you started the </w:t>
      </w:r>
      <w:proofErr w:type="spell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web_app</w:t>
      </w:r>
      <w:proofErr w:type="spell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. For XRD workflows, once the config files </w:t>
      </w:r>
      <w:proofErr w:type="gramStart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has</w:t>
      </w:r>
      <w:proofErr w:type="gramEnd"/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been selected you can overwrite the calibration, detector mask and flat field paths supplied in the config file.</w:t>
      </w:r>
      <w:r w:rsidR="006411AB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XANES and </w:t>
      </w:r>
      <w:r w:rsidR="00E15007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DPC</w:t>
      </w:r>
      <w:r w:rsidR="006411AB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do not need a config file</w:t>
      </w:r>
      <w:r w:rsidR="00E15007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.</w:t>
      </w:r>
    </w:p>
    <w:p w14:paraId="53D12586" w14:textId="4FF88A70" w:rsidR="0081417D" w:rsidRDefault="0081417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Final notes:</w:t>
      </w:r>
    </w:p>
    <w:p w14:paraId="3575718A" w14:textId="14885008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 results will be saved at the output folder selected in the Step 2. Please, navigate through the data in the usual way (i.e., </w:t>
      </w:r>
      <w:hyperlink r:id="rId8" w:history="1">
        <w:r w:rsidRPr="0081417D">
          <w:rPr>
            <w:rStyle w:val="Hyperlink"/>
            <w:rFonts w:ascii="Segoe UI" w:eastAsia="Times New Roman" w:hAnsi="Segoe UI" w:cs="Segoe UI"/>
            <w:kern w:val="0"/>
            <w:sz w:val="21"/>
            <w:szCs w:val="21"/>
            <w:lang w:eastAsia="en-GB"/>
            <w14:ligatures w14:val="none"/>
          </w:rPr>
          <w:t>remote conne</w:t>
        </w:r>
        <w:r w:rsidR="00661AA1">
          <w:rPr>
            <w:rStyle w:val="Hyperlink"/>
            <w:rFonts w:ascii="Segoe UI" w:eastAsia="Times New Roman" w:hAnsi="Segoe UI" w:cs="Segoe UI"/>
            <w:kern w:val="0"/>
            <w:sz w:val="21"/>
            <w:szCs w:val="21"/>
            <w:lang w:eastAsia="en-GB"/>
            <w14:ligatures w14:val="none"/>
          </w:rPr>
          <w:t>ct</w:t>
        </w:r>
        <w:r w:rsidRPr="0081417D">
          <w:rPr>
            <w:rStyle w:val="Hyperlink"/>
            <w:rFonts w:ascii="Segoe UI" w:eastAsia="Times New Roman" w:hAnsi="Segoe UI" w:cs="Segoe UI"/>
            <w:kern w:val="0"/>
            <w:sz w:val="21"/>
            <w:szCs w:val="21"/>
            <w:lang w:eastAsia="en-GB"/>
            <w14:ligatures w14:val="none"/>
          </w:rPr>
          <w:t>ion to I14 Linux</w:t>
        </w:r>
      </w:hyperlink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 via </w:t>
      </w:r>
      <w:proofErr w:type="spellStart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NoMachine</w:t>
      </w:r>
      <w:proofErr w:type="spellEnd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).</w:t>
      </w:r>
    </w:p>
    <w:p w14:paraId="75917C3E" w14:textId="77777777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The workflows currently do not submit results to </w:t>
      </w:r>
      <w:proofErr w:type="spellStart"/>
      <w:proofErr w:type="gramStart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iSpyB</w:t>
      </w:r>
      <w:proofErr w:type="spellEnd"/>
      <w:proofErr w:type="gramEnd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but most workflows create a html output or </w:t>
      </w:r>
      <w:proofErr w:type="spellStart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png</w:t>
      </w:r>
      <w:proofErr w:type="spellEnd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/tiff or gifs depending on the workflow.</w:t>
      </w:r>
    </w:p>
    <w:p w14:paraId="695850CE" w14:textId="77777777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These can be examined via the web file browser - clicking on a .html, .</w:t>
      </w:r>
      <w:proofErr w:type="spellStart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png</w:t>
      </w:r>
      <w:proofErr w:type="spellEnd"/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or .gif will display it in the browser.</w:t>
      </w:r>
    </w:p>
    <w:p w14:paraId="1BBD40C6" w14:textId="77777777" w:rsidR="0081417D" w:rsidRPr="00484883" w:rsidRDefault="0081417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sectPr w:rsidR="0081417D" w:rsidRPr="00484883">
      <w:footerReference w:type="even" r:id="rId9"/>
      <w:footerReference w:type="defaul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F1DA6" w14:textId="77777777" w:rsidR="00990F70" w:rsidRDefault="00990F70" w:rsidP="00990F70">
      <w:pPr>
        <w:spacing w:after="0" w:line="240" w:lineRule="auto"/>
      </w:pPr>
      <w:r>
        <w:separator/>
      </w:r>
    </w:p>
  </w:endnote>
  <w:endnote w:type="continuationSeparator" w:id="0">
    <w:p w14:paraId="04D7C5DF" w14:textId="77777777" w:rsidR="00990F70" w:rsidRDefault="00990F70" w:rsidP="00990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AA121" w14:textId="77D76209" w:rsidR="00990F70" w:rsidRDefault="00990F7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CD8EB3B" wp14:editId="7B5EA74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1787169345" name="Text Box 2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D7788D" w14:textId="25388919" w:rsidR="00990F70" w:rsidRPr="00990F70" w:rsidRDefault="00990F70" w:rsidP="00990F7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990F70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D8EB3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cation: Internal" style="position:absolute;margin-left:0;margin-top:0;width:107.3pt;height:29.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40D7788D" w14:textId="25388919" w:rsidR="00990F70" w:rsidRPr="00990F70" w:rsidRDefault="00990F70" w:rsidP="00990F7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990F70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FD870" w14:textId="39725AF6" w:rsidR="00990F70" w:rsidRDefault="00990F7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73185652" wp14:editId="3229EEA0">
              <wp:simplePos x="914400" y="100679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1399994358" name="Text Box 3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6E7E48" w14:textId="78EF58C2" w:rsidR="00990F70" w:rsidRPr="00990F70" w:rsidRDefault="00990F70" w:rsidP="00990F7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990F70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18565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cation: Internal" style="position:absolute;margin-left:0;margin-top:0;width:107.3pt;height:29.5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1B6E7E48" w14:textId="78EF58C2" w:rsidR="00990F70" w:rsidRPr="00990F70" w:rsidRDefault="00990F70" w:rsidP="00990F7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990F70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AA6C7" w14:textId="1A5935B2" w:rsidR="00990F70" w:rsidRDefault="00990F70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B6DB033" wp14:editId="459D56A2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1637810432" name="Text Box 1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CF59EE" w14:textId="29B9DC26" w:rsidR="00990F70" w:rsidRPr="00990F70" w:rsidRDefault="00990F70" w:rsidP="00990F70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990F70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6DB0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cation: Internal" style="position:absolute;margin-left:0;margin-top:0;width:107.3pt;height:29.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2CCF59EE" w14:textId="29B9DC26" w:rsidR="00990F70" w:rsidRPr="00990F70" w:rsidRDefault="00990F70" w:rsidP="00990F70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990F70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67FF1" w14:textId="77777777" w:rsidR="00990F70" w:rsidRDefault="00990F70" w:rsidP="00990F70">
      <w:pPr>
        <w:spacing w:after="0" w:line="240" w:lineRule="auto"/>
      </w:pPr>
      <w:r>
        <w:separator/>
      </w:r>
    </w:p>
  </w:footnote>
  <w:footnote w:type="continuationSeparator" w:id="0">
    <w:p w14:paraId="1311B8C6" w14:textId="77777777" w:rsidR="00990F70" w:rsidRDefault="00990F70" w:rsidP="00990F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992B0B"/>
    <w:multiLevelType w:val="multilevel"/>
    <w:tmpl w:val="FD487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1F63B11"/>
    <w:multiLevelType w:val="multilevel"/>
    <w:tmpl w:val="5A7E2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08702107">
    <w:abstractNumId w:val="0"/>
  </w:num>
  <w:num w:numId="2" w16cid:durableId="1866016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883"/>
    <w:rsid w:val="00037B95"/>
    <w:rsid w:val="00145728"/>
    <w:rsid w:val="00182CAD"/>
    <w:rsid w:val="001A5D2F"/>
    <w:rsid w:val="003154BE"/>
    <w:rsid w:val="003745BF"/>
    <w:rsid w:val="00411BC4"/>
    <w:rsid w:val="00417A09"/>
    <w:rsid w:val="00484883"/>
    <w:rsid w:val="004C623D"/>
    <w:rsid w:val="004F15CC"/>
    <w:rsid w:val="004F6B24"/>
    <w:rsid w:val="006104F8"/>
    <w:rsid w:val="006411AB"/>
    <w:rsid w:val="00661AA1"/>
    <w:rsid w:val="00675A4C"/>
    <w:rsid w:val="007202DA"/>
    <w:rsid w:val="007D4766"/>
    <w:rsid w:val="007D53CF"/>
    <w:rsid w:val="0081417D"/>
    <w:rsid w:val="008C07F0"/>
    <w:rsid w:val="008C66ED"/>
    <w:rsid w:val="00990F70"/>
    <w:rsid w:val="009C3843"/>
    <w:rsid w:val="009F5DCB"/>
    <w:rsid w:val="00A62386"/>
    <w:rsid w:val="00C329AD"/>
    <w:rsid w:val="00DF33EA"/>
    <w:rsid w:val="00E15007"/>
    <w:rsid w:val="00E50986"/>
    <w:rsid w:val="00EA4E81"/>
    <w:rsid w:val="00F01745"/>
    <w:rsid w:val="00F630D7"/>
    <w:rsid w:val="00F80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459278"/>
  <w15:chartTrackingRefBased/>
  <w15:docId w15:val="{F7135F85-5905-4BB1-9B1B-E8D2CB24E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48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48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48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48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48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48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48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48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48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48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48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48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488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488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48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48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48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48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48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48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48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48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48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48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488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488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48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488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4883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1417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417D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990F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F70"/>
  </w:style>
  <w:style w:type="paragraph" w:styleId="Header">
    <w:name w:val="header"/>
    <w:basedOn w:val="Normal"/>
    <w:link w:val="HeaderChar"/>
    <w:uiPriority w:val="99"/>
    <w:semiHidden/>
    <w:unhideWhenUsed/>
    <w:rsid w:val="00990F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90F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5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61026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4728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87046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67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iamond.ac.uk/dam/jcr:d15d3f14-040f-4f38-9c01-b2c49b6a6d21/3_How%20to%20connect%20to%20i14-ws002_updated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abd91a1-c90f-4601-bfd5-f396b8a3ebb4}" enabled="1" method="Privileged" siteId="{9d27ba74-0100-4d0d-81ff-1d728dae8df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360</Words>
  <Characters>1795</Characters>
  <Application>Microsoft Office Word</Application>
  <DocSecurity>0</DocSecurity>
  <Lines>40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Jessica (DLSLtd,RAL,SCI)</dc:creator>
  <cp:keywords/>
  <dc:description/>
  <cp:lastModifiedBy>Walker, Jessica (DLSLtd,RAL,SCI)</cp:lastModifiedBy>
  <cp:revision>10</cp:revision>
  <dcterms:created xsi:type="dcterms:W3CDTF">2025-02-21T11:06:00Z</dcterms:created>
  <dcterms:modified xsi:type="dcterms:W3CDTF">2026-03-16T15:42:00Z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619f0100,6a860a41,537237f6</vt:lpwstr>
  </property>
  <property fmtid="{D5CDD505-2E9C-101B-9397-08002B2CF9AE}" pid="3" name="ClassificationContentMarkingFooterFontProps">
    <vt:lpwstr>#000000,11,Aptos</vt:lpwstr>
  </property>
  <property fmtid="{D5CDD505-2E9C-101B-9397-08002B2CF9AE}" pid="4" name="ClassificationContentMarkingFooterText">
    <vt:lpwstr>Classification: Internal</vt:lpwstr>
  </property>
</Properties>
</file>