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A53" w14:textId="2BB9E135" w:rsidR="00F21178" w:rsidRDefault="00582529" w:rsidP="00A541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Science BAG</w:t>
      </w:r>
      <w:r w:rsidR="00A54137">
        <w:rPr>
          <w:b/>
          <w:sz w:val="28"/>
          <w:szCs w:val="28"/>
        </w:rPr>
        <w:t xml:space="preserve"> Science Case</w:t>
      </w:r>
    </w:p>
    <w:p w14:paraId="4B13C135" w14:textId="77777777" w:rsidR="00304B27" w:rsidRPr="00760B0B" w:rsidRDefault="00304B27" w:rsidP="00304B2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E7E565" w14:textId="4B66173F" w:rsidR="00304B27" w:rsidRPr="00760B0B" w:rsidRDefault="003245B9" w:rsidP="00304B27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</w:rPr>
      </w:pPr>
      <w:r>
        <w:rPr>
          <w:b/>
          <w:i/>
          <w:color w:val="FF0000"/>
        </w:rPr>
        <w:t>P</w:t>
      </w:r>
      <w:r w:rsidR="00833444" w:rsidRPr="0060025C">
        <w:rPr>
          <w:b/>
          <w:i/>
          <w:color w:val="FF0000"/>
        </w:rPr>
        <w:t xml:space="preserve">lease keep to the advised word count </w:t>
      </w:r>
      <w:r w:rsidR="00DC6421" w:rsidRPr="0060025C">
        <w:rPr>
          <w:b/>
          <w:i/>
          <w:color w:val="FF0000"/>
        </w:rPr>
        <w:t xml:space="preserve">in the sections </w:t>
      </w:r>
      <w:r w:rsidR="00833444" w:rsidRPr="0060025C">
        <w:rPr>
          <w:b/>
          <w:i/>
          <w:color w:val="FF0000"/>
        </w:rPr>
        <w:t xml:space="preserve">mentioned </w:t>
      </w:r>
      <w:proofErr w:type="gramStart"/>
      <w:r w:rsidR="00833444" w:rsidRPr="0060025C">
        <w:rPr>
          <w:b/>
          <w:i/>
          <w:color w:val="FF0000"/>
        </w:rPr>
        <w:t>below</w:t>
      </w:r>
      <w:proofErr w:type="gramEnd"/>
    </w:p>
    <w:p w14:paraId="30D54007" w14:textId="77777777" w:rsidR="007E2BEC" w:rsidRDefault="00C054D6" w:rsidP="007E2BEC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Help text </w:t>
      </w:r>
      <w:r w:rsidR="00FC026F">
        <w:rPr>
          <w:b/>
          <w:i/>
          <w:color w:val="FF0000"/>
        </w:rPr>
        <w:t>can be removed before attaching</w:t>
      </w:r>
      <w:r>
        <w:rPr>
          <w:b/>
          <w:i/>
          <w:color w:val="FF0000"/>
        </w:rPr>
        <w:t xml:space="preserve"> the science case to the proposal.</w:t>
      </w:r>
      <w:r w:rsidR="007E2BEC" w:rsidRPr="007E2BEC">
        <w:rPr>
          <w:b/>
          <w:i/>
          <w:color w:val="FF0000"/>
        </w:rPr>
        <w:t xml:space="preserve"> </w:t>
      </w:r>
    </w:p>
    <w:p w14:paraId="16A19D66" w14:textId="77777777" w:rsidR="004C7679" w:rsidRDefault="004C7679" w:rsidP="007E2BEC">
      <w:pPr>
        <w:spacing w:after="0" w:line="240" w:lineRule="auto"/>
        <w:jc w:val="center"/>
        <w:rPr>
          <w:b/>
          <w:i/>
          <w:color w:val="FF0000"/>
        </w:rPr>
      </w:pPr>
    </w:p>
    <w:p w14:paraId="0627300A" w14:textId="77777777" w:rsidR="004C7679" w:rsidRPr="002B5AEE" w:rsidRDefault="004C7679" w:rsidP="004C7679">
      <w:pPr>
        <w:spacing w:after="0" w:line="240" w:lineRule="auto"/>
        <w:jc w:val="center"/>
        <w:rPr>
          <w:rFonts w:cstheme="minorHAnsi"/>
          <w:b/>
          <w:i/>
          <w:color w:val="FF0000"/>
        </w:rPr>
      </w:pPr>
      <w:bookmarkStart w:id="0" w:name="_Hlk157603988"/>
      <w:r w:rsidRPr="002B5AEE">
        <w:rPr>
          <w:rFonts w:cstheme="minorHAnsi"/>
          <w:b/>
          <w:i/>
          <w:color w:val="FF0000"/>
        </w:rPr>
        <w:t xml:space="preserve">Your research should demonstrate it follows the Code of best Practice in Scientific Research as described </w:t>
      </w:r>
      <w:hyperlink r:id="rId11" w:history="1">
        <w:r w:rsidRPr="002B5AEE">
          <w:rPr>
            <w:rStyle w:val="Hyperlink"/>
            <w:rFonts w:cstheme="minorHAnsi"/>
            <w:b/>
            <w:i/>
          </w:rPr>
          <w:t>here</w:t>
        </w:r>
      </w:hyperlink>
      <w:r w:rsidRPr="002B5AEE">
        <w:rPr>
          <w:rStyle w:val="Hyperlink"/>
          <w:rFonts w:cstheme="minorHAnsi"/>
          <w:b/>
          <w:i/>
        </w:rPr>
        <w:t>,</w:t>
      </w:r>
      <w:r w:rsidRPr="002B5AEE">
        <w:rPr>
          <w:rFonts w:cstheme="minorHAnsi"/>
          <w:b/>
          <w:i/>
          <w:color w:val="FF0000"/>
        </w:rPr>
        <w:t xml:space="preserve"> and note that Diamond supports research that is for peaceful and humane purposes.</w:t>
      </w:r>
    </w:p>
    <w:bookmarkEnd w:id="0"/>
    <w:p w14:paraId="534B2DC1" w14:textId="77777777" w:rsidR="004C7679" w:rsidRDefault="004C7679" w:rsidP="007E2BEC">
      <w:pPr>
        <w:spacing w:after="0" w:line="240" w:lineRule="auto"/>
        <w:jc w:val="center"/>
        <w:rPr>
          <w:b/>
          <w:i/>
          <w:color w:val="FF0000"/>
        </w:rPr>
      </w:pPr>
    </w:p>
    <w:p w14:paraId="3FCD5201" w14:textId="41994ABE" w:rsidR="007E2BEC" w:rsidRDefault="007E2BEC" w:rsidP="007E2BEC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Please delete questions/information not relevant to your proposal.</w:t>
      </w:r>
    </w:p>
    <w:p w14:paraId="39218588" w14:textId="42CFC22F" w:rsidR="00F21178" w:rsidRPr="00612C33" w:rsidRDefault="00F21178" w:rsidP="00612C33">
      <w:pPr>
        <w:spacing w:after="0" w:line="240" w:lineRule="auto"/>
        <w:jc w:val="center"/>
        <w:rPr>
          <w:b/>
          <w:i/>
          <w:color w:val="FF0000"/>
        </w:rPr>
      </w:pPr>
    </w:p>
    <w:p w14:paraId="20D38AE1" w14:textId="11B48AEA" w:rsidR="00582529" w:rsidRDefault="00582529" w:rsidP="00582529">
      <w:pPr>
        <w:pStyle w:val="BodyText"/>
        <w:spacing w:after="0"/>
        <w:rPr>
          <w:rStyle w:val="Hyperlink"/>
          <w:rFonts w:ascii="Calibri" w:hAnsi="Calibri" w:cs="Calibri"/>
          <w:bCs/>
          <w:color w:val="auto"/>
          <w:szCs w:val="22"/>
        </w:rPr>
      </w:pPr>
      <w:r>
        <w:rPr>
          <w:rFonts w:ascii="Calibri" w:hAnsi="Calibri" w:cs="Calibri"/>
          <w:bCs/>
          <w:szCs w:val="22"/>
        </w:rPr>
        <w:t xml:space="preserve">       F</w:t>
      </w:r>
      <w:r w:rsidRPr="00BB3795">
        <w:rPr>
          <w:rFonts w:ascii="Calibri" w:hAnsi="Calibri" w:cs="Calibri"/>
          <w:bCs/>
          <w:szCs w:val="22"/>
        </w:rPr>
        <w:t xml:space="preserve">or guidance on the BAG process please </w:t>
      </w:r>
      <w:hyperlink r:id="rId12" w:history="1">
        <w:r w:rsidRPr="00BB3795">
          <w:rPr>
            <w:rStyle w:val="Hyperlink"/>
            <w:rFonts w:ascii="Calibri" w:hAnsi="Calibri" w:cs="Calibri"/>
            <w:bCs/>
            <w:color w:val="auto"/>
            <w:szCs w:val="22"/>
          </w:rPr>
          <w:t>see here</w:t>
        </w:r>
      </w:hyperlink>
    </w:p>
    <w:p w14:paraId="6D56858A" w14:textId="77777777" w:rsidR="0029243E" w:rsidRDefault="0029243E" w:rsidP="00582529">
      <w:pPr>
        <w:pStyle w:val="BodyText"/>
        <w:spacing w:after="0"/>
        <w:rPr>
          <w:rStyle w:val="Hyperlink"/>
          <w:rFonts w:ascii="Calibri" w:hAnsi="Calibri" w:cs="Calibri"/>
          <w:bCs/>
          <w:color w:val="auto"/>
          <w:szCs w:val="22"/>
        </w:rPr>
      </w:pPr>
    </w:p>
    <w:p w14:paraId="6A159A51" w14:textId="5A544B3A" w:rsidR="0029243E" w:rsidRPr="0029243E" w:rsidRDefault="0029243E" w:rsidP="00582529">
      <w:pPr>
        <w:pStyle w:val="BodyText"/>
        <w:spacing w:after="0"/>
        <w:rPr>
          <w:rFonts w:ascii="Calibri" w:hAnsi="Calibri" w:cs="Calibri"/>
          <w:bCs/>
          <w:szCs w:val="22"/>
        </w:rPr>
      </w:pPr>
      <w:bookmarkStart w:id="1" w:name="_Hlk143260945"/>
      <w:r w:rsidRPr="0029243E">
        <w:rPr>
          <w:rStyle w:val="Hyperlink"/>
          <w:rFonts w:ascii="Calibri" w:hAnsi="Calibri" w:cs="Calibri"/>
          <w:bCs/>
          <w:color w:val="auto"/>
          <w:szCs w:val="22"/>
          <w:u w:val="none"/>
        </w:rPr>
        <w:t xml:space="preserve">For </w:t>
      </w:r>
      <w:proofErr w:type="spellStart"/>
      <w:r w:rsidRPr="0029243E">
        <w:rPr>
          <w:rStyle w:val="Hyperlink"/>
          <w:rFonts w:ascii="Calibri" w:hAnsi="Calibri" w:cs="Calibri"/>
          <w:bCs/>
          <w:color w:val="auto"/>
          <w:szCs w:val="22"/>
          <w:u w:val="none"/>
        </w:rPr>
        <w:t>XChem</w:t>
      </w:r>
      <w:proofErr w:type="spellEnd"/>
      <w:r w:rsidRPr="0029243E">
        <w:rPr>
          <w:rStyle w:val="Hyperlink"/>
          <w:rFonts w:ascii="Calibri" w:hAnsi="Calibri" w:cs="Calibri"/>
          <w:bCs/>
          <w:color w:val="auto"/>
          <w:szCs w:val="22"/>
          <w:u w:val="none"/>
        </w:rPr>
        <w:t xml:space="preserve"> BAGs: please use the document found on the </w:t>
      </w:r>
      <w:hyperlink r:id="rId13" w:history="1">
        <w:proofErr w:type="spellStart"/>
        <w:r w:rsidRPr="0029243E">
          <w:rPr>
            <w:rStyle w:val="Hyperlink"/>
            <w:rFonts w:ascii="Calibri" w:hAnsi="Calibri" w:cs="Calibri"/>
            <w:bCs/>
            <w:szCs w:val="22"/>
          </w:rPr>
          <w:t>XChem</w:t>
        </w:r>
        <w:proofErr w:type="spellEnd"/>
        <w:r w:rsidRPr="0029243E">
          <w:rPr>
            <w:rStyle w:val="Hyperlink"/>
            <w:rFonts w:ascii="Calibri" w:hAnsi="Calibri" w:cs="Calibri"/>
            <w:bCs/>
            <w:szCs w:val="22"/>
          </w:rPr>
          <w:t xml:space="preserve"> web-site here</w:t>
        </w:r>
      </w:hyperlink>
      <w:bookmarkEnd w:id="1"/>
    </w:p>
    <w:p w14:paraId="560C82E1" w14:textId="14416CD4" w:rsidR="00532399" w:rsidRPr="0060025C" w:rsidRDefault="00532399" w:rsidP="00532399">
      <w:pPr>
        <w:spacing w:after="0" w:line="240" w:lineRule="auto"/>
        <w:ind w:left="360"/>
        <w:rPr>
          <w:b/>
          <w:bCs/>
        </w:rPr>
      </w:pPr>
    </w:p>
    <w:p w14:paraId="6D341C9A" w14:textId="77777777" w:rsidR="00A635A2" w:rsidRPr="003245B9" w:rsidRDefault="00581782" w:rsidP="002B1838">
      <w:pPr>
        <w:pStyle w:val="ListParagraph"/>
        <w:numPr>
          <w:ilvl w:val="0"/>
          <w:numId w:val="16"/>
        </w:numPr>
        <w:spacing w:after="0" w:line="240" w:lineRule="auto"/>
        <w:ind w:left="709"/>
        <w:textAlignment w:val="baseline"/>
        <w:rPr>
          <w:rFonts w:ascii="Calibri" w:hAnsi="Calibri" w:cs="Calibri"/>
          <w:b/>
          <w:bCs/>
        </w:rPr>
      </w:pPr>
      <w:r w:rsidRPr="00937C04">
        <w:rPr>
          <w:b/>
          <w:bCs/>
        </w:rPr>
        <w:t>Resubmitted proposal</w:t>
      </w:r>
      <w:r w:rsidRPr="003245B9">
        <w:rPr>
          <w:b/>
          <w:bCs/>
        </w:rPr>
        <w:t> </w:t>
      </w:r>
    </w:p>
    <w:p w14:paraId="02089AC6" w14:textId="5EB0D0F9" w:rsidR="007B2425" w:rsidRDefault="00582529" w:rsidP="0060025C">
      <w:pPr>
        <w:pStyle w:val="paragraph"/>
        <w:spacing w:before="0" w:beforeAutospacing="0" w:after="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582529">
        <w:rPr>
          <w:rFonts w:ascii="Calibri" w:hAnsi="Calibri" w:cs="Calibri"/>
          <w:sz w:val="22"/>
          <w:szCs w:val="22"/>
        </w:rPr>
        <w:t>If this is a resubmission of a previously rejected proposal, you must address the review panel’s previous comments here.  Please make it clear why your proposal should be reconsidered.</w:t>
      </w:r>
    </w:p>
    <w:p w14:paraId="039FC860" w14:textId="77777777" w:rsidR="00582529" w:rsidRDefault="00582529" w:rsidP="00532399">
      <w:pPr>
        <w:spacing w:after="0" w:line="240" w:lineRule="auto"/>
        <w:ind w:left="360"/>
        <w:rPr>
          <w:rStyle w:val="normaltextrun"/>
          <w:rFonts w:ascii="Calibri" w:hAnsi="Calibri" w:cs="Calibri"/>
          <w:color w:val="0070C0"/>
          <w:shd w:val="clear" w:color="auto" w:fill="FFFFFF"/>
        </w:rPr>
      </w:pPr>
    </w:p>
    <w:p w14:paraId="2CF8B265" w14:textId="404DCC34" w:rsidR="00581782" w:rsidRDefault="007B2425" w:rsidP="00532399">
      <w:pPr>
        <w:spacing w:after="0" w:line="240" w:lineRule="auto"/>
        <w:ind w:left="360"/>
        <w:rPr>
          <w:rStyle w:val="eop"/>
          <w:rFonts w:ascii="Calibri" w:hAnsi="Calibri" w:cs="Calibri"/>
          <w:color w:val="0070C0"/>
          <w:shd w:val="clear" w:color="auto" w:fill="FFFFFF"/>
        </w:rPr>
      </w:pPr>
      <w:r>
        <w:rPr>
          <w:rStyle w:val="normaltextrun"/>
          <w:rFonts w:ascii="Calibri" w:hAnsi="Calibri" w:cs="Calibri"/>
          <w:color w:val="0070C0"/>
          <w:shd w:val="clear" w:color="auto" w:fill="FFFFFF"/>
        </w:rPr>
        <w:t xml:space="preserve">Add Text if </w:t>
      </w:r>
      <w:proofErr w:type="gramStart"/>
      <w:r>
        <w:rPr>
          <w:rStyle w:val="normaltextrun"/>
          <w:rFonts w:ascii="Calibri" w:hAnsi="Calibri" w:cs="Calibri"/>
          <w:color w:val="0070C0"/>
          <w:shd w:val="clear" w:color="auto" w:fill="FFFFFF"/>
        </w:rPr>
        <w:t>relevant</w:t>
      </w:r>
      <w:proofErr w:type="gramEnd"/>
      <w:r>
        <w:rPr>
          <w:rStyle w:val="normaltextrun"/>
          <w:rFonts w:ascii="Calibri" w:hAnsi="Calibri" w:cs="Calibri"/>
          <w:color w:val="0070C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70C0"/>
          <w:shd w:val="clear" w:color="auto" w:fill="FFFFFF"/>
        </w:rPr>
        <w:t> </w:t>
      </w:r>
    </w:p>
    <w:p w14:paraId="447FA4DA" w14:textId="77777777" w:rsidR="007B2425" w:rsidRPr="00532399" w:rsidRDefault="007B2425" w:rsidP="00532399">
      <w:pPr>
        <w:spacing w:after="0" w:line="240" w:lineRule="auto"/>
        <w:ind w:left="360"/>
        <w:rPr>
          <w:b/>
        </w:rPr>
      </w:pPr>
    </w:p>
    <w:p w14:paraId="3C991717" w14:textId="77777777" w:rsidR="00F21178" w:rsidRPr="00947FFE" w:rsidRDefault="00497B07" w:rsidP="0C7D362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C7D362A">
        <w:rPr>
          <w:b/>
          <w:bCs/>
          <w:sz w:val="24"/>
          <w:szCs w:val="24"/>
        </w:rPr>
        <w:t>Beamtime Requirement Summary</w:t>
      </w:r>
    </w:p>
    <w:p w14:paraId="0E51EE27" w14:textId="5E12582D" w:rsidR="00F80B5E" w:rsidRDefault="00497B07" w:rsidP="00497B07">
      <w:pPr>
        <w:pStyle w:val="ListParagraph"/>
        <w:spacing w:after="0" w:line="240" w:lineRule="auto"/>
      </w:pPr>
      <w:r>
        <w:t xml:space="preserve">Please summarise the PIs and their </w:t>
      </w:r>
      <w:r w:rsidR="00855FC2">
        <w:t>time</w:t>
      </w:r>
      <w:r>
        <w:t xml:space="preserve"> required for the next 6 months in the table below</w:t>
      </w:r>
      <w:r w:rsidR="008F45EA">
        <w:t xml:space="preserve">. </w:t>
      </w:r>
    </w:p>
    <w:p w14:paraId="2F8C2C25" w14:textId="3F3D4946" w:rsidR="00F80B5E" w:rsidRDefault="00F80B5E" w:rsidP="2BD0B94E">
      <w:pPr>
        <w:pStyle w:val="ListParagraph"/>
        <w:spacing w:after="0" w:line="240" w:lineRule="auto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</w:p>
    <w:p w14:paraId="5817B02F" w14:textId="46C2F531" w:rsidR="00F80B5E" w:rsidRPr="001B4BFF" w:rsidRDefault="5EAF4925" w:rsidP="5EAF4925">
      <w:pPr>
        <w:pStyle w:val="ListParagraph"/>
        <w:spacing w:after="0" w:line="240" w:lineRule="auto"/>
        <w:rPr>
          <w:i/>
          <w:iCs/>
        </w:rPr>
      </w:pPr>
      <w:r w:rsidRPr="001B4BFF">
        <w:rPr>
          <w:i/>
          <w:iCs/>
        </w:rPr>
        <w:t>For MX proposals please ensure you request time on all available instruments (</w:t>
      </w:r>
      <w:r w:rsidRPr="001B4BFF">
        <w:rPr>
          <w:b/>
          <w:bCs/>
          <w:i/>
          <w:iCs/>
        </w:rPr>
        <w:t>MX, I24, I23, </w:t>
      </w:r>
      <w:proofErr w:type="spellStart"/>
      <w:r w:rsidRPr="001B4BFF">
        <w:rPr>
          <w:b/>
          <w:bCs/>
          <w:i/>
          <w:iCs/>
        </w:rPr>
        <w:t>VMXi</w:t>
      </w:r>
      <w:proofErr w:type="spellEnd"/>
      <w:r w:rsidRPr="001B4BFF">
        <w:rPr>
          <w:i/>
          <w:iCs/>
        </w:rPr>
        <w:t>) in anticipation that you may have projects that arise in which these beamlines would be advantageous to use during this allocation period and to provide operational flexibility to meet your needs.</w:t>
      </w:r>
    </w:p>
    <w:p w14:paraId="1FCEEB52" w14:textId="77777777" w:rsidR="00497B07" w:rsidRDefault="00497B07" w:rsidP="00497B0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90"/>
        <w:gridCol w:w="2792"/>
      </w:tblGrid>
      <w:tr w:rsidR="00497B07" w:rsidRPr="00497B07" w14:paraId="5A8DE0CC" w14:textId="77777777" w:rsidTr="5EAF4925">
        <w:tc>
          <w:tcPr>
            <w:tcW w:w="5890" w:type="dxa"/>
          </w:tcPr>
          <w:p w14:paraId="60266002" w14:textId="77777777" w:rsidR="00497B07" w:rsidRPr="00497B07" w:rsidRDefault="00497B07" w:rsidP="00497B07">
            <w:pPr>
              <w:pStyle w:val="ListParagraph"/>
              <w:ind w:left="0"/>
              <w:rPr>
                <w:b/>
              </w:rPr>
            </w:pPr>
            <w:r w:rsidRPr="00497B07">
              <w:rPr>
                <w:b/>
              </w:rPr>
              <w:t>PI, Organisation</w:t>
            </w:r>
          </w:p>
        </w:tc>
        <w:tc>
          <w:tcPr>
            <w:tcW w:w="2792" w:type="dxa"/>
          </w:tcPr>
          <w:p w14:paraId="29A2B96B" w14:textId="77777777" w:rsidR="00DF3D0C" w:rsidRDefault="00497B07" w:rsidP="008E78FA">
            <w:pPr>
              <w:pStyle w:val="ListParagraph"/>
              <w:ind w:left="0"/>
              <w:rPr>
                <w:b/>
              </w:rPr>
            </w:pPr>
            <w:r w:rsidRPr="00497B07">
              <w:rPr>
                <w:b/>
              </w:rPr>
              <w:t xml:space="preserve">Beamtime Required </w:t>
            </w:r>
          </w:p>
          <w:p w14:paraId="3B3E27E9" w14:textId="466B9E3F" w:rsidR="00497B07" w:rsidRPr="00DF3D0C" w:rsidRDefault="00497B07" w:rsidP="008E78FA">
            <w:pPr>
              <w:pStyle w:val="ListParagraph"/>
              <w:ind w:left="0"/>
              <w:rPr>
                <w:bCs/>
              </w:rPr>
            </w:pPr>
            <w:r w:rsidRPr="00DF3D0C">
              <w:rPr>
                <w:bCs/>
              </w:rPr>
              <w:t>(</w:t>
            </w:r>
            <w:r w:rsidR="008E78FA" w:rsidRPr="00DF3D0C">
              <w:rPr>
                <w:bCs/>
              </w:rPr>
              <w:t>1 s</w:t>
            </w:r>
            <w:r w:rsidRPr="00DF3D0C">
              <w:rPr>
                <w:bCs/>
              </w:rPr>
              <w:t>hift</w:t>
            </w:r>
            <w:r w:rsidR="005E0AAA" w:rsidRPr="00DF3D0C">
              <w:rPr>
                <w:bCs/>
              </w:rPr>
              <w:t xml:space="preserve"> </w:t>
            </w:r>
            <w:r w:rsidR="008E78FA" w:rsidRPr="00DF3D0C">
              <w:rPr>
                <w:bCs/>
              </w:rPr>
              <w:t>= 8 hours</w:t>
            </w:r>
            <w:r w:rsidR="00DF3D0C" w:rsidRPr="00DF3D0C">
              <w:rPr>
                <w:bCs/>
              </w:rPr>
              <w:t>, please list request by instrument</w:t>
            </w:r>
            <w:r w:rsidRPr="00DF3D0C">
              <w:rPr>
                <w:bCs/>
              </w:rPr>
              <w:t>)</w:t>
            </w:r>
          </w:p>
        </w:tc>
      </w:tr>
      <w:tr w:rsidR="004F78DD" w:rsidRPr="00497B07" w14:paraId="50202D65" w14:textId="77777777" w:rsidTr="5EAF4925">
        <w:tc>
          <w:tcPr>
            <w:tcW w:w="5890" w:type="dxa"/>
          </w:tcPr>
          <w:p w14:paraId="0773A055" w14:textId="5772B390" w:rsidR="004F78DD" w:rsidRPr="00497B07" w:rsidRDefault="004F78DD" w:rsidP="00497B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Lead PI (name/affiliation)</w:t>
            </w:r>
          </w:p>
        </w:tc>
        <w:tc>
          <w:tcPr>
            <w:tcW w:w="2792" w:type="dxa"/>
          </w:tcPr>
          <w:p w14:paraId="79DA8B55" w14:textId="2607468C" w:rsidR="004F78DD" w:rsidRPr="00497B07" w:rsidRDefault="004F78DD" w:rsidP="5EAF4925">
            <w:pPr>
              <w:pStyle w:val="ListParagraph"/>
              <w:ind w:left="0"/>
              <w:rPr>
                <w:rFonts w:ascii="Calibri" w:hAnsi="Calibri" w:cs="Calibri"/>
                <w:color w:val="FF0000"/>
              </w:rPr>
            </w:pPr>
          </w:p>
        </w:tc>
      </w:tr>
      <w:tr w:rsidR="00497B07" w14:paraId="2AD26148" w14:textId="77777777" w:rsidTr="5EAF4925">
        <w:trPr>
          <w:trHeight w:val="860"/>
        </w:trPr>
        <w:tc>
          <w:tcPr>
            <w:tcW w:w="5890" w:type="dxa"/>
          </w:tcPr>
          <w:p w14:paraId="3BCFD4E1" w14:textId="77777777" w:rsidR="00497B07" w:rsidRPr="0060025C" w:rsidRDefault="004F78DD" w:rsidP="00497B07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 w:rsidRPr="0060025C">
              <w:rPr>
                <w:b/>
                <w:bCs/>
                <w:color w:val="000000" w:themeColor="text1"/>
              </w:rPr>
              <w:t>Other PIs on the proposal (name/affiliation)</w:t>
            </w:r>
          </w:p>
          <w:p w14:paraId="7429AE2E" w14:textId="67EE4B0D" w:rsidR="004F78DD" w:rsidRPr="00D2651B" w:rsidRDefault="5EAF4925" w:rsidP="004F78DD">
            <w:bookmarkStart w:id="2" w:name="_Hlk73000776"/>
            <w:r w:rsidRPr="5EAF4925">
              <w:rPr>
                <w:color w:val="000000" w:themeColor="text1"/>
              </w:rPr>
              <w:t xml:space="preserve">A PI is </w:t>
            </w:r>
            <w:r>
              <w:t xml:space="preserve">defined as a group leader directing their own line of </w:t>
            </w:r>
            <w:proofErr w:type="gramStart"/>
            <w:r>
              <w:t>research</w:t>
            </w:r>
            <w:proofErr w:type="gramEnd"/>
            <w:r>
              <w:t xml:space="preserve"> </w:t>
            </w:r>
          </w:p>
          <w:p w14:paraId="2F269EA5" w14:textId="0DC87903" w:rsidR="004F78DD" w:rsidRPr="00D2651B" w:rsidRDefault="5EAF4925" w:rsidP="004F78DD">
            <w:r w:rsidRPr="001B4BFF">
              <w:rPr>
                <w:i/>
                <w:iCs/>
              </w:rPr>
              <w:t>(please make sure this list matches the one in UAS and any PIs no longer on the project are removed f</w:t>
            </w:r>
            <w:r w:rsidRPr="5EAF4925">
              <w:rPr>
                <w:i/>
                <w:iCs/>
              </w:rPr>
              <w:t>ro</w:t>
            </w:r>
            <w:r w:rsidRPr="001B4BFF">
              <w:rPr>
                <w:i/>
                <w:iCs/>
              </w:rPr>
              <w:t>m the proposal in UAS)</w:t>
            </w:r>
          </w:p>
          <w:bookmarkEnd w:id="2"/>
          <w:p w14:paraId="0FF5D312" w14:textId="26CA5948" w:rsidR="004F78DD" w:rsidRDefault="004F78DD" w:rsidP="00497B07">
            <w:pPr>
              <w:pStyle w:val="ListParagraph"/>
              <w:ind w:left="0"/>
            </w:pPr>
          </w:p>
        </w:tc>
        <w:tc>
          <w:tcPr>
            <w:tcW w:w="2792" w:type="dxa"/>
          </w:tcPr>
          <w:p w14:paraId="64AF0EA9" w14:textId="19E4107E" w:rsidR="00497B07" w:rsidRDefault="00497B07" w:rsidP="5EAF4925">
            <w:pPr>
              <w:pStyle w:val="ListParagraph"/>
              <w:ind w:left="0"/>
              <w:rPr>
                <w:rFonts w:ascii="Calibri" w:hAnsi="Calibri" w:cs="Calibri"/>
                <w:color w:val="FF0000"/>
              </w:rPr>
            </w:pPr>
          </w:p>
        </w:tc>
      </w:tr>
      <w:tr w:rsidR="004F78DD" w14:paraId="2939D92F" w14:textId="77777777" w:rsidTr="5EAF4925">
        <w:tc>
          <w:tcPr>
            <w:tcW w:w="5890" w:type="dxa"/>
          </w:tcPr>
          <w:p w14:paraId="2D6A725A" w14:textId="77777777" w:rsidR="004F78DD" w:rsidRDefault="004F78DD" w:rsidP="00497B07">
            <w:pPr>
              <w:pStyle w:val="ListParagraph"/>
              <w:ind w:left="0"/>
            </w:pPr>
          </w:p>
        </w:tc>
        <w:tc>
          <w:tcPr>
            <w:tcW w:w="2792" w:type="dxa"/>
          </w:tcPr>
          <w:p w14:paraId="67B1C0AF" w14:textId="77777777" w:rsidR="004F78DD" w:rsidRDefault="004F78DD" w:rsidP="00497B07">
            <w:pPr>
              <w:pStyle w:val="ListParagraph"/>
              <w:ind w:left="0"/>
            </w:pPr>
          </w:p>
        </w:tc>
      </w:tr>
      <w:tr w:rsidR="00497B07" w14:paraId="3AA9570B" w14:textId="77777777" w:rsidTr="5EAF4925">
        <w:tc>
          <w:tcPr>
            <w:tcW w:w="5890" w:type="dxa"/>
          </w:tcPr>
          <w:p w14:paraId="367BB1A6" w14:textId="77777777" w:rsidR="00497B07" w:rsidRPr="00497B07" w:rsidRDefault="00497B07" w:rsidP="00497B07">
            <w:pPr>
              <w:rPr>
                <w:color w:val="0070C0"/>
              </w:rPr>
            </w:pPr>
            <w:r>
              <w:rPr>
                <w:color w:val="0070C0"/>
              </w:rPr>
              <w:t xml:space="preserve">Add more rows </w:t>
            </w:r>
            <w:r w:rsidRPr="00497B07">
              <w:rPr>
                <w:color w:val="0070C0"/>
              </w:rPr>
              <w:t xml:space="preserve">if </w:t>
            </w:r>
            <w:r>
              <w:rPr>
                <w:color w:val="0070C0"/>
              </w:rPr>
              <w:t>required</w:t>
            </w:r>
            <w:r w:rsidRPr="00497B07">
              <w:rPr>
                <w:color w:val="0070C0"/>
              </w:rPr>
              <w:t xml:space="preserve"> </w:t>
            </w:r>
          </w:p>
        </w:tc>
        <w:tc>
          <w:tcPr>
            <w:tcW w:w="2792" w:type="dxa"/>
          </w:tcPr>
          <w:p w14:paraId="425B1109" w14:textId="77777777" w:rsidR="00497B07" w:rsidRDefault="00497B07" w:rsidP="00497B07">
            <w:pPr>
              <w:pStyle w:val="ListParagraph"/>
              <w:ind w:left="0"/>
            </w:pPr>
          </w:p>
        </w:tc>
      </w:tr>
      <w:tr w:rsidR="00497B07" w:rsidRPr="00497B07" w14:paraId="4694139D" w14:textId="77777777" w:rsidTr="5EAF4925">
        <w:tc>
          <w:tcPr>
            <w:tcW w:w="5890" w:type="dxa"/>
          </w:tcPr>
          <w:p w14:paraId="0D7D137F" w14:textId="3484B5C6" w:rsidR="00497B07" w:rsidRPr="00497B07" w:rsidRDefault="00497B07" w:rsidP="5EAF4925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2792" w:type="dxa"/>
          </w:tcPr>
          <w:p w14:paraId="1261A217" w14:textId="0714D85D" w:rsidR="00497B07" w:rsidRPr="00497B07" w:rsidRDefault="00497B07" w:rsidP="5EAF4925">
            <w:pPr>
              <w:pStyle w:val="ListParagraph"/>
              <w:ind w:left="0"/>
              <w:rPr>
                <w:rFonts w:ascii="Calibri" w:hAnsi="Calibri" w:cs="Calibri"/>
                <w:color w:val="FF0000"/>
              </w:rPr>
            </w:pPr>
          </w:p>
        </w:tc>
      </w:tr>
      <w:tr w:rsidR="004F78DD" w:rsidRPr="00D2651B" w14:paraId="3C60D129" w14:textId="77777777" w:rsidTr="5EAF4925">
        <w:tc>
          <w:tcPr>
            <w:tcW w:w="5890" w:type="dxa"/>
          </w:tcPr>
          <w:p w14:paraId="72C40EE2" w14:textId="77777777" w:rsidR="004F78DD" w:rsidRPr="00D2651B" w:rsidRDefault="004F78DD" w:rsidP="002B1838">
            <w:pPr>
              <w:rPr>
                <w:b/>
                <w:bCs/>
              </w:rPr>
            </w:pPr>
            <w:r>
              <w:rPr>
                <w:b/>
                <w:bCs/>
              </w:rPr>
              <w:t>Proposal reference number (if related to another proposal)</w:t>
            </w:r>
          </w:p>
        </w:tc>
        <w:tc>
          <w:tcPr>
            <w:tcW w:w="2792" w:type="dxa"/>
          </w:tcPr>
          <w:p w14:paraId="667BF487" w14:textId="13C427CF" w:rsidR="004F78DD" w:rsidRPr="00D2651B" w:rsidRDefault="004F78DD" w:rsidP="5EAF4925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F78DD" w:rsidRPr="00D2651B" w14:paraId="3B5CE9B6" w14:textId="77777777" w:rsidTr="5EAF4925">
        <w:tc>
          <w:tcPr>
            <w:tcW w:w="5890" w:type="dxa"/>
          </w:tcPr>
          <w:p w14:paraId="6944DDDF" w14:textId="77777777" w:rsidR="004F78DD" w:rsidRPr="00D2651B" w:rsidRDefault="004F78DD" w:rsidP="002B1838">
            <w:pPr>
              <w:rPr>
                <w:b/>
                <w:bCs/>
              </w:rPr>
            </w:pPr>
            <w:r>
              <w:rPr>
                <w:b/>
                <w:bCs/>
              </w:rPr>
              <w:t>Date of proposal</w:t>
            </w:r>
          </w:p>
        </w:tc>
        <w:tc>
          <w:tcPr>
            <w:tcW w:w="2792" w:type="dxa"/>
          </w:tcPr>
          <w:p w14:paraId="120094E6" w14:textId="77777777" w:rsidR="004F78DD" w:rsidRPr="00D2651B" w:rsidRDefault="004F78DD" w:rsidP="002B1838"/>
        </w:tc>
      </w:tr>
      <w:tr w:rsidR="004F78DD" w14:paraId="1329E883" w14:textId="77777777" w:rsidTr="5EAF4925">
        <w:tc>
          <w:tcPr>
            <w:tcW w:w="5890" w:type="dxa"/>
          </w:tcPr>
          <w:p w14:paraId="767EC0C2" w14:textId="42249BC2" w:rsidR="004F78DD" w:rsidRDefault="004F78DD" w:rsidP="002B1838">
            <w:pPr>
              <w:rPr>
                <w:b/>
                <w:bCs/>
              </w:rPr>
            </w:pPr>
            <w:r w:rsidRPr="5719715D">
              <w:rPr>
                <w:b/>
                <w:bCs/>
              </w:rPr>
              <w:t xml:space="preserve">Number of </w:t>
            </w:r>
            <w:r w:rsidR="0FB64857" w:rsidRPr="5719715D">
              <w:rPr>
                <w:b/>
                <w:bCs/>
              </w:rPr>
              <w:t>EMDB/</w:t>
            </w:r>
            <w:r w:rsidRPr="5719715D">
              <w:rPr>
                <w:b/>
                <w:bCs/>
              </w:rPr>
              <w:t>PDB submissions in last 2 years from data on Diamond beamlines</w:t>
            </w:r>
          </w:p>
        </w:tc>
        <w:tc>
          <w:tcPr>
            <w:tcW w:w="2792" w:type="dxa"/>
          </w:tcPr>
          <w:p w14:paraId="77B5C3EA" w14:textId="77777777" w:rsidR="004F78DD" w:rsidRDefault="004F78DD" w:rsidP="002B1838"/>
        </w:tc>
      </w:tr>
      <w:tr w:rsidR="004F78DD" w14:paraId="5B629F5B" w14:textId="77777777" w:rsidTr="5EAF4925">
        <w:tc>
          <w:tcPr>
            <w:tcW w:w="5890" w:type="dxa"/>
          </w:tcPr>
          <w:p w14:paraId="49C9B0D9" w14:textId="77777777" w:rsidR="004F78DD" w:rsidRPr="0029243E" w:rsidRDefault="004F78DD" w:rsidP="002B1838">
            <w:pPr>
              <w:rPr>
                <w:b/>
                <w:bCs/>
                <w:color w:val="000000" w:themeColor="text1"/>
              </w:rPr>
            </w:pPr>
            <w:r w:rsidRPr="0029243E">
              <w:rPr>
                <w:b/>
                <w:bCs/>
                <w:color w:val="000000" w:themeColor="text1"/>
              </w:rPr>
              <w:t>Number of publications in last 2 years from data on Diamond beamlines</w:t>
            </w:r>
          </w:p>
        </w:tc>
        <w:tc>
          <w:tcPr>
            <w:tcW w:w="2792" w:type="dxa"/>
          </w:tcPr>
          <w:p w14:paraId="599244B4" w14:textId="77777777" w:rsidR="004F78DD" w:rsidRDefault="004F78DD" w:rsidP="002B1838"/>
        </w:tc>
      </w:tr>
      <w:tr w:rsidR="004F78DD" w14:paraId="4F1C0475" w14:textId="77777777" w:rsidTr="5EAF4925">
        <w:tc>
          <w:tcPr>
            <w:tcW w:w="5890" w:type="dxa"/>
          </w:tcPr>
          <w:p w14:paraId="1E25A6A3" w14:textId="3489A31B" w:rsidR="004F78DD" w:rsidRPr="0029243E" w:rsidRDefault="2BD0B94E" w:rsidP="002B1838">
            <w:pPr>
              <w:rPr>
                <w:b/>
                <w:bCs/>
                <w:color w:val="000000" w:themeColor="text1"/>
              </w:rPr>
            </w:pPr>
            <w:r w:rsidRPr="2BD0B94E">
              <w:rPr>
                <w:b/>
                <w:bCs/>
                <w:color w:val="000000" w:themeColor="text1"/>
              </w:rPr>
              <w:t xml:space="preserve">Shifts requested for 6 months: </w:t>
            </w:r>
            <w:r w:rsidRPr="2BD0B94E">
              <w:rPr>
                <w:b/>
                <w:bCs/>
                <w:i/>
                <w:iCs/>
                <w:color w:val="000000" w:themeColor="text1"/>
              </w:rPr>
              <w:t>name instrument and number of shifts</w:t>
            </w:r>
          </w:p>
        </w:tc>
        <w:tc>
          <w:tcPr>
            <w:tcW w:w="2792" w:type="dxa"/>
          </w:tcPr>
          <w:p w14:paraId="257686BF" w14:textId="11D72B53" w:rsidR="004F78DD" w:rsidRDefault="00D73CDC" w:rsidP="002B1838">
            <w:r>
              <w:t>Are these in the proposal summary too?</w:t>
            </w:r>
          </w:p>
        </w:tc>
      </w:tr>
      <w:tr w:rsidR="006F647A" w14:paraId="024CAB77" w14:textId="77777777" w:rsidTr="5EAF4925">
        <w:tc>
          <w:tcPr>
            <w:tcW w:w="5890" w:type="dxa"/>
          </w:tcPr>
          <w:p w14:paraId="0FED1FF5" w14:textId="60B45D4F" w:rsidR="006F647A" w:rsidRPr="0029243E" w:rsidRDefault="006F647A" w:rsidP="002B1838">
            <w:pPr>
              <w:rPr>
                <w:b/>
                <w:bCs/>
                <w:color w:val="000000" w:themeColor="text1"/>
              </w:rPr>
            </w:pPr>
            <w:r w:rsidRPr="0029243E">
              <w:rPr>
                <w:b/>
                <w:bCs/>
                <w:color w:val="000000" w:themeColor="text1"/>
              </w:rPr>
              <w:t>Shifts requested</w:t>
            </w:r>
            <w:r w:rsidR="0016161B">
              <w:rPr>
                <w:b/>
                <w:bCs/>
                <w:color w:val="000000" w:themeColor="text1"/>
              </w:rPr>
              <w:t xml:space="preserve"> for 6 months</w:t>
            </w:r>
            <w:r w:rsidRPr="0029243E">
              <w:rPr>
                <w:b/>
                <w:bCs/>
                <w:color w:val="000000" w:themeColor="text1"/>
              </w:rPr>
              <w:t xml:space="preserve">: </w:t>
            </w:r>
            <w:r w:rsidRPr="0029243E">
              <w:rPr>
                <w:b/>
                <w:bCs/>
                <w:i/>
                <w:iCs/>
                <w:color w:val="000000" w:themeColor="text1"/>
              </w:rPr>
              <w:t>name instrument and number of shifts</w:t>
            </w:r>
          </w:p>
        </w:tc>
        <w:tc>
          <w:tcPr>
            <w:tcW w:w="2792" w:type="dxa"/>
          </w:tcPr>
          <w:p w14:paraId="16EFA2FE" w14:textId="7D630FDD" w:rsidR="006F647A" w:rsidRDefault="00D73CDC" w:rsidP="002B1838">
            <w:r>
              <w:t>Are these in the proposal summary too?</w:t>
            </w:r>
          </w:p>
        </w:tc>
      </w:tr>
      <w:tr w:rsidR="004F78DD" w14:paraId="1F33C829" w14:textId="77777777" w:rsidTr="5EAF4925">
        <w:tc>
          <w:tcPr>
            <w:tcW w:w="5890" w:type="dxa"/>
          </w:tcPr>
          <w:p w14:paraId="2E0AD242" w14:textId="0BC90DB2" w:rsidR="004F78DD" w:rsidRPr="0029243E" w:rsidRDefault="004F78DD" w:rsidP="002B1838">
            <w:pPr>
              <w:rPr>
                <w:b/>
                <w:bCs/>
                <w:i/>
                <w:iCs/>
                <w:color w:val="000000" w:themeColor="text1"/>
              </w:rPr>
            </w:pPr>
            <w:r w:rsidRPr="0029243E">
              <w:rPr>
                <w:b/>
                <w:bCs/>
                <w:color w:val="000000" w:themeColor="text1"/>
              </w:rPr>
              <w:lastRenderedPageBreak/>
              <w:t>Shifts requested</w:t>
            </w:r>
            <w:r w:rsidR="0016161B">
              <w:rPr>
                <w:b/>
                <w:bCs/>
                <w:color w:val="000000" w:themeColor="text1"/>
              </w:rPr>
              <w:t xml:space="preserve"> for 6 months</w:t>
            </w:r>
            <w:r w:rsidRPr="0029243E">
              <w:rPr>
                <w:b/>
                <w:bCs/>
                <w:color w:val="000000" w:themeColor="text1"/>
              </w:rPr>
              <w:t>:</w:t>
            </w:r>
            <w:r w:rsidRPr="0029243E">
              <w:rPr>
                <w:b/>
                <w:bCs/>
                <w:i/>
                <w:iCs/>
                <w:color w:val="000000" w:themeColor="text1"/>
              </w:rPr>
              <w:t xml:space="preserve"> name instrument and number of shifts</w:t>
            </w:r>
            <w:r w:rsidR="00707D34" w:rsidRPr="0029243E">
              <w:rPr>
                <w:b/>
                <w:bCs/>
                <w:i/>
                <w:iCs/>
                <w:color w:val="000000" w:themeColor="text1"/>
              </w:rPr>
              <w:t xml:space="preserve"> (B21 requests</w:t>
            </w:r>
            <w:r w:rsidR="00707D34" w:rsidRPr="0029243E">
              <w:rPr>
                <w:rStyle w:val="FootnoteReference"/>
                <w:b/>
                <w:bCs/>
                <w:i/>
                <w:iCs/>
                <w:color w:val="000000" w:themeColor="text1"/>
              </w:rPr>
              <w:footnoteReference w:id="2"/>
            </w:r>
            <w:r w:rsidR="00707D34" w:rsidRPr="0029243E">
              <w:rPr>
                <w:b/>
                <w:bCs/>
                <w:i/>
                <w:iCs/>
                <w:color w:val="000000" w:themeColor="text1"/>
              </w:rPr>
              <w:t>)</w:t>
            </w:r>
          </w:p>
          <w:p w14:paraId="1BA3A6C5" w14:textId="447B4E3C" w:rsidR="003E787F" w:rsidRPr="0029243E" w:rsidRDefault="003E787F" w:rsidP="002B183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2" w:type="dxa"/>
          </w:tcPr>
          <w:p w14:paraId="70419666" w14:textId="7E610345" w:rsidR="004F78DD" w:rsidRDefault="004F78DD" w:rsidP="002B1838"/>
        </w:tc>
      </w:tr>
      <w:tr w:rsidR="00D75511" w14:paraId="7A0172B0" w14:textId="77777777" w:rsidTr="5EAF4925">
        <w:tc>
          <w:tcPr>
            <w:tcW w:w="5890" w:type="dxa"/>
          </w:tcPr>
          <w:p w14:paraId="2D32B708" w14:textId="5D99C2B2" w:rsidR="00D75511" w:rsidRPr="0029243E" w:rsidRDefault="00D75511" w:rsidP="002B1838">
            <w:pPr>
              <w:rPr>
                <w:b/>
                <w:bCs/>
                <w:color w:val="000000" w:themeColor="text1"/>
              </w:rPr>
            </w:pPr>
            <w:r w:rsidRPr="0029243E">
              <w:rPr>
                <w:b/>
                <w:bCs/>
                <w:color w:val="000000" w:themeColor="text1"/>
              </w:rPr>
              <w:t>Shifts requested:</w:t>
            </w:r>
            <w:r w:rsidRPr="0029243E">
              <w:rPr>
                <w:b/>
                <w:bCs/>
                <w:i/>
                <w:iCs/>
                <w:color w:val="000000" w:themeColor="text1"/>
              </w:rPr>
              <w:t xml:space="preserve"> name instrument and number of shifts (</w:t>
            </w:r>
            <w:proofErr w:type="spellStart"/>
            <w:r w:rsidRPr="0029243E">
              <w:rPr>
                <w:b/>
                <w:bCs/>
                <w:i/>
                <w:iCs/>
                <w:color w:val="000000" w:themeColor="text1"/>
              </w:rPr>
              <w:t>VMXi</w:t>
            </w:r>
            <w:proofErr w:type="spellEnd"/>
            <w:r w:rsidRPr="0029243E">
              <w:rPr>
                <w:b/>
                <w:bCs/>
                <w:i/>
                <w:iCs/>
                <w:color w:val="000000" w:themeColor="text1"/>
              </w:rPr>
              <w:t xml:space="preserve"> requests</w:t>
            </w:r>
            <w:r w:rsidR="00AC67DF" w:rsidRPr="0029243E">
              <w:rPr>
                <w:rStyle w:val="FootnoteReference"/>
                <w:b/>
                <w:bCs/>
                <w:i/>
                <w:iCs/>
                <w:color w:val="000000" w:themeColor="text1"/>
              </w:rPr>
              <w:footnoteReference w:id="3"/>
            </w:r>
            <w:r w:rsidRPr="0029243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792" w:type="dxa"/>
          </w:tcPr>
          <w:p w14:paraId="0DA47AA3" w14:textId="77777777" w:rsidR="00D75511" w:rsidRDefault="00D75511" w:rsidP="002B1838"/>
        </w:tc>
      </w:tr>
    </w:tbl>
    <w:p w14:paraId="7061C662" w14:textId="77777777" w:rsidR="00D75511" w:rsidRDefault="00D75511" w:rsidP="0060025C">
      <w:pPr>
        <w:spacing w:after="0" w:line="240" w:lineRule="auto"/>
        <w:ind w:firstLine="720"/>
        <w:rPr>
          <w:b/>
          <w:sz w:val="24"/>
          <w:szCs w:val="24"/>
        </w:rPr>
      </w:pPr>
    </w:p>
    <w:p w14:paraId="66AFE86C" w14:textId="1420CE43" w:rsidR="00125631" w:rsidRPr="0060025C" w:rsidRDefault="0029243E" w:rsidP="0029243E">
      <w:pPr>
        <w:spacing w:after="0" w:line="240" w:lineRule="auto"/>
        <w:ind w:left="720"/>
        <w:rPr>
          <w:bCs/>
        </w:rPr>
      </w:pPr>
      <w:r>
        <w:rPr>
          <w:b/>
          <w:sz w:val="24"/>
          <w:szCs w:val="24"/>
        </w:rPr>
        <w:br/>
      </w:r>
      <w:proofErr w:type="spellStart"/>
      <w:r w:rsidR="00125631" w:rsidRPr="0060025C">
        <w:rPr>
          <w:b/>
          <w:sz w:val="24"/>
          <w:szCs w:val="24"/>
        </w:rPr>
        <w:t>eBIC</w:t>
      </w:r>
      <w:proofErr w:type="spellEnd"/>
      <w:r w:rsidR="00125631" w:rsidRPr="0060025C">
        <w:rPr>
          <w:b/>
          <w:sz w:val="24"/>
          <w:szCs w:val="24"/>
        </w:rPr>
        <w:t xml:space="preserve"> </w:t>
      </w:r>
      <w:r w:rsidR="00582529">
        <w:rPr>
          <w:b/>
          <w:sz w:val="24"/>
          <w:szCs w:val="24"/>
        </w:rPr>
        <w:t>p</w:t>
      </w:r>
      <w:r w:rsidR="00125631" w:rsidRPr="0060025C">
        <w:rPr>
          <w:b/>
          <w:sz w:val="24"/>
          <w:szCs w:val="24"/>
        </w:rPr>
        <w:t>roposals</w:t>
      </w:r>
      <w:r w:rsidR="00125631">
        <w:rPr>
          <w:b/>
        </w:rPr>
        <w:t xml:space="preserve"> </w:t>
      </w:r>
      <w:r w:rsidR="00125631" w:rsidRPr="0060025C">
        <w:rPr>
          <w:bCs/>
        </w:rPr>
        <w:t>(</w:t>
      </w:r>
      <w:r w:rsidR="00125631">
        <w:rPr>
          <w:bCs/>
        </w:rPr>
        <w:t>can be</w:t>
      </w:r>
      <w:r w:rsidR="00125631" w:rsidRPr="0060025C">
        <w:rPr>
          <w:bCs/>
        </w:rPr>
        <w:t xml:space="preserve"> deleted if proposal is not related to </w:t>
      </w:r>
      <w:proofErr w:type="spellStart"/>
      <w:r w:rsidR="00125631" w:rsidRPr="0060025C">
        <w:rPr>
          <w:bCs/>
        </w:rPr>
        <w:t>eBIC</w:t>
      </w:r>
      <w:proofErr w:type="spellEnd"/>
      <w:r w:rsidR="00125631" w:rsidRPr="0060025C">
        <w:rPr>
          <w:bCs/>
        </w:rPr>
        <w:t>)</w:t>
      </w:r>
    </w:p>
    <w:p w14:paraId="7E7C1908" w14:textId="77777777" w:rsidR="00125631" w:rsidRDefault="00125631" w:rsidP="00F2117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744"/>
      </w:tblGrid>
      <w:tr w:rsidR="00125631" w:rsidRPr="00497B07" w14:paraId="58DDDEA9" w14:textId="77777777" w:rsidTr="2BD0B94E">
        <w:tc>
          <w:tcPr>
            <w:tcW w:w="8682" w:type="dxa"/>
            <w:gridSpan w:val="2"/>
          </w:tcPr>
          <w:p w14:paraId="5E360154" w14:textId="54570EAF" w:rsidR="00125631" w:rsidRPr="00497B07" w:rsidRDefault="00125631" w:rsidP="002B18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Please indicate the number of shifts required for specific techniques</w:t>
            </w:r>
          </w:p>
        </w:tc>
      </w:tr>
      <w:tr w:rsidR="00125631" w:rsidRPr="00497B07" w14:paraId="5ACEB537" w14:textId="77777777" w:rsidTr="2BD0B94E">
        <w:tc>
          <w:tcPr>
            <w:tcW w:w="5938" w:type="dxa"/>
          </w:tcPr>
          <w:p w14:paraId="52B3EFDB" w14:textId="4E8CDA9A" w:rsidR="00125631" w:rsidRPr="00497B07" w:rsidRDefault="00125631" w:rsidP="002B1838">
            <w:pPr>
              <w:pStyle w:val="ListParagraph"/>
              <w:ind w:left="0"/>
              <w:rPr>
                <w:b/>
              </w:rPr>
            </w:pPr>
            <w:r>
              <w:t>SPA/tomography</w:t>
            </w:r>
          </w:p>
        </w:tc>
        <w:tc>
          <w:tcPr>
            <w:tcW w:w="2744" w:type="dxa"/>
          </w:tcPr>
          <w:p w14:paraId="5C058511" w14:textId="77777777" w:rsidR="00125631" w:rsidRPr="00497B07" w:rsidRDefault="00125631" w:rsidP="002B1838">
            <w:pPr>
              <w:pStyle w:val="ListParagraph"/>
              <w:ind w:left="0"/>
              <w:rPr>
                <w:b/>
              </w:rPr>
            </w:pPr>
          </w:p>
        </w:tc>
      </w:tr>
      <w:tr w:rsidR="00125631" w14:paraId="5C440DF4" w14:textId="77777777" w:rsidTr="2BD0B94E">
        <w:tc>
          <w:tcPr>
            <w:tcW w:w="5938" w:type="dxa"/>
          </w:tcPr>
          <w:p w14:paraId="545669D0" w14:textId="56A91938" w:rsidR="00125631" w:rsidRDefault="2BD0B94E" w:rsidP="002B1838">
            <w:pPr>
              <w:pStyle w:val="ListParagraph"/>
              <w:ind w:left="0"/>
            </w:pPr>
            <w:proofErr w:type="spellStart"/>
            <w:r>
              <w:t>cryoFIB</w:t>
            </w:r>
            <w:proofErr w:type="spellEnd"/>
            <w:r>
              <w:t>/SEM Lamella preparation (</w:t>
            </w:r>
            <w:r w:rsidRPr="001B4BFF">
              <w:rPr>
                <w:i/>
                <w:iCs/>
              </w:rPr>
              <w:t xml:space="preserve">please select the </w:t>
            </w:r>
            <w:proofErr w:type="spellStart"/>
            <w:r w:rsidRPr="001B4BFF">
              <w:rPr>
                <w:i/>
                <w:iCs/>
              </w:rPr>
              <w:t>Aquilos</w:t>
            </w:r>
            <w:proofErr w:type="spellEnd"/>
            <w:r w:rsidRPr="001B4BFF">
              <w:rPr>
                <w:i/>
                <w:iCs/>
              </w:rPr>
              <w:t xml:space="preserve"> instrument in UAS</w:t>
            </w:r>
            <w:r>
              <w:t>)</w:t>
            </w:r>
          </w:p>
        </w:tc>
        <w:tc>
          <w:tcPr>
            <w:tcW w:w="2744" w:type="dxa"/>
          </w:tcPr>
          <w:p w14:paraId="1226241C" w14:textId="77777777" w:rsidR="00125631" w:rsidRDefault="00125631" w:rsidP="002B1838">
            <w:pPr>
              <w:pStyle w:val="ListParagraph"/>
              <w:ind w:left="0"/>
            </w:pPr>
          </w:p>
        </w:tc>
      </w:tr>
      <w:tr w:rsidR="00125631" w14:paraId="2F82B351" w14:textId="77777777" w:rsidTr="2BD0B94E">
        <w:tc>
          <w:tcPr>
            <w:tcW w:w="5938" w:type="dxa"/>
          </w:tcPr>
          <w:p w14:paraId="6948E638" w14:textId="158A65F3" w:rsidR="00125631" w:rsidRDefault="00125631" w:rsidP="002B1838">
            <w:pPr>
              <w:pStyle w:val="ListParagraph"/>
              <w:ind w:left="0"/>
            </w:pPr>
          </w:p>
        </w:tc>
        <w:tc>
          <w:tcPr>
            <w:tcW w:w="2744" w:type="dxa"/>
          </w:tcPr>
          <w:p w14:paraId="2CB4CF55" w14:textId="77777777" w:rsidR="00125631" w:rsidRDefault="00125631" w:rsidP="002B1838">
            <w:pPr>
              <w:pStyle w:val="ListParagraph"/>
              <w:ind w:left="0"/>
            </w:pPr>
          </w:p>
        </w:tc>
      </w:tr>
    </w:tbl>
    <w:p w14:paraId="440D204A" w14:textId="77777777" w:rsidR="00707D34" w:rsidRDefault="00707D34" w:rsidP="00EB55D3">
      <w:pPr>
        <w:spacing w:after="0" w:line="240" w:lineRule="auto"/>
        <w:ind w:firstLine="720"/>
        <w:rPr>
          <w:b/>
          <w:sz w:val="24"/>
          <w:szCs w:val="24"/>
        </w:rPr>
      </w:pPr>
    </w:p>
    <w:p w14:paraId="5F7A8524" w14:textId="26392288" w:rsidR="00EB55D3" w:rsidRPr="0002485F" w:rsidRDefault="00EB55D3" w:rsidP="00EB55D3">
      <w:pPr>
        <w:spacing w:after="0" w:line="240" w:lineRule="auto"/>
        <w:ind w:firstLine="720"/>
        <w:rPr>
          <w:bCs/>
        </w:rPr>
      </w:pPr>
      <w:r>
        <w:rPr>
          <w:b/>
          <w:sz w:val="24"/>
          <w:szCs w:val="24"/>
        </w:rPr>
        <w:t xml:space="preserve">B21 </w:t>
      </w:r>
      <w:r w:rsidR="0040013A">
        <w:rPr>
          <w:b/>
          <w:sz w:val="24"/>
          <w:szCs w:val="24"/>
        </w:rPr>
        <w:t>beamtime requests</w:t>
      </w:r>
      <w:r>
        <w:rPr>
          <w:b/>
        </w:rPr>
        <w:t xml:space="preserve"> </w:t>
      </w:r>
      <w:r w:rsidRPr="0002485F">
        <w:rPr>
          <w:bCs/>
        </w:rPr>
        <w:t>(</w:t>
      </w:r>
      <w:r>
        <w:rPr>
          <w:bCs/>
        </w:rPr>
        <w:t>can be</w:t>
      </w:r>
      <w:r w:rsidRPr="0002485F">
        <w:rPr>
          <w:bCs/>
        </w:rPr>
        <w:t xml:space="preserve"> deleted if proposal is not related to</w:t>
      </w:r>
      <w:r w:rsidR="00B90D6F">
        <w:rPr>
          <w:bCs/>
        </w:rPr>
        <w:t xml:space="preserve"> </w:t>
      </w:r>
      <w:r w:rsidR="0040013A">
        <w:rPr>
          <w:bCs/>
        </w:rPr>
        <w:t>B21</w:t>
      </w:r>
      <w:r w:rsidRPr="0002485F">
        <w:rPr>
          <w:bCs/>
        </w:rPr>
        <w:t>)</w:t>
      </w:r>
    </w:p>
    <w:p w14:paraId="79B46663" w14:textId="77777777" w:rsidR="00707D34" w:rsidRDefault="00707D34" w:rsidP="00EB55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307"/>
      </w:tblGrid>
      <w:tr w:rsidR="00EB55D3" w:rsidRPr="00497B07" w14:paraId="051878BD" w14:textId="77777777" w:rsidTr="002B1838">
        <w:tc>
          <w:tcPr>
            <w:tcW w:w="8908" w:type="dxa"/>
            <w:gridSpan w:val="2"/>
          </w:tcPr>
          <w:p w14:paraId="4DE92AB6" w14:textId="12DFEF30" w:rsidR="00EB55D3" w:rsidRPr="00497B07" w:rsidRDefault="00EB55D3" w:rsidP="002B18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Please indicate the </w:t>
            </w:r>
            <w:r w:rsidR="0040013A">
              <w:rPr>
                <w:b/>
              </w:rPr>
              <w:t>type of sample to be investigated</w:t>
            </w:r>
            <w:r w:rsidR="008E0743">
              <w:rPr>
                <w:b/>
              </w:rPr>
              <w:t xml:space="preserve"> </w:t>
            </w:r>
            <w:r w:rsidR="008E0743" w:rsidRPr="0060025C">
              <w:rPr>
                <w:bCs/>
              </w:rPr>
              <w:t>(examples provided)</w:t>
            </w:r>
          </w:p>
        </w:tc>
      </w:tr>
      <w:tr w:rsidR="00DE7511" w:rsidRPr="00497B07" w14:paraId="1E9C768B" w14:textId="77777777" w:rsidTr="002B1838">
        <w:tc>
          <w:tcPr>
            <w:tcW w:w="4492" w:type="dxa"/>
          </w:tcPr>
          <w:p w14:paraId="7861AA93" w14:textId="70457EA6" w:rsidR="00DE7511" w:rsidRPr="00A940FC" w:rsidRDefault="00DE7511" w:rsidP="002B1838">
            <w:pPr>
              <w:pStyle w:val="ListParagraph"/>
              <w:ind w:left="0"/>
              <w:rPr>
                <w:b/>
              </w:rPr>
            </w:pPr>
            <w:r w:rsidRPr="00A940FC">
              <w:rPr>
                <w:b/>
              </w:rPr>
              <w:t>Name</w:t>
            </w:r>
          </w:p>
        </w:tc>
        <w:tc>
          <w:tcPr>
            <w:tcW w:w="4416" w:type="dxa"/>
          </w:tcPr>
          <w:p w14:paraId="55D9C662" w14:textId="0BFE8B39" w:rsidR="00DE7511" w:rsidRPr="00497B07" w:rsidRDefault="00DE7511" w:rsidP="002B18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EB55D3" w:rsidRPr="00497B07" w14:paraId="1FBCCB07" w14:textId="77777777" w:rsidTr="002B1838">
        <w:tc>
          <w:tcPr>
            <w:tcW w:w="4492" w:type="dxa"/>
          </w:tcPr>
          <w:p w14:paraId="16DC9E5D" w14:textId="3BF9BC77" w:rsidR="00EB55D3" w:rsidRPr="0060025C" w:rsidRDefault="00DE7511" w:rsidP="002B1838">
            <w:pPr>
              <w:pStyle w:val="ListParagraph"/>
              <w:ind w:left="0"/>
              <w:rPr>
                <w:bCs/>
              </w:rPr>
            </w:pPr>
            <w:r w:rsidRPr="00A940FC">
              <w:rPr>
                <w:bCs/>
                <w:i/>
                <w:iCs/>
              </w:rPr>
              <w:t>Ex.</w:t>
            </w:r>
            <w:r>
              <w:rPr>
                <w:bCs/>
              </w:rPr>
              <w:t xml:space="preserve"> </w:t>
            </w:r>
            <w:r w:rsidR="008E0743" w:rsidRPr="0060025C">
              <w:rPr>
                <w:bCs/>
              </w:rPr>
              <w:t>DNA repair proteins</w:t>
            </w:r>
          </w:p>
        </w:tc>
        <w:tc>
          <w:tcPr>
            <w:tcW w:w="4416" w:type="dxa"/>
          </w:tcPr>
          <w:p w14:paraId="28B41600" w14:textId="57D1A807" w:rsidR="00EB55D3" w:rsidRPr="00A940FC" w:rsidRDefault="00DE7511" w:rsidP="002B1838">
            <w:pPr>
              <w:pStyle w:val="ListParagraph"/>
              <w:ind w:left="0"/>
              <w:rPr>
                <w:bCs/>
              </w:rPr>
            </w:pPr>
            <w:r w:rsidRPr="00A940FC">
              <w:rPr>
                <w:bCs/>
              </w:rPr>
              <w:t>DNA and protein</w:t>
            </w:r>
            <w:r>
              <w:rPr>
                <w:bCs/>
              </w:rPr>
              <w:t xml:space="preserve"> (150 </w:t>
            </w:r>
            <w:proofErr w:type="spellStart"/>
            <w:r>
              <w:rPr>
                <w:bCs/>
              </w:rPr>
              <w:t>kDa</w:t>
            </w:r>
            <w:proofErr w:type="spellEnd"/>
            <w:r>
              <w:rPr>
                <w:bCs/>
              </w:rPr>
              <w:t>)</w:t>
            </w:r>
          </w:p>
        </w:tc>
      </w:tr>
      <w:tr w:rsidR="00EB55D3" w14:paraId="43B8D820" w14:textId="77777777" w:rsidTr="002B1838">
        <w:tc>
          <w:tcPr>
            <w:tcW w:w="4492" w:type="dxa"/>
          </w:tcPr>
          <w:p w14:paraId="28C59AE5" w14:textId="032D7CE9" w:rsidR="00EB55D3" w:rsidRPr="0060025C" w:rsidRDefault="00DE7511" w:rsidP="002B1838">
            <w:pPr>
              <w:pStyle w:val="ListParagraph"/>
              <w:ind w:left="0"/>
              <w:rPr>
                <w:bCs/>
              </w:rPr>
            </w:pPr>
            <w:r w:rsidRPr="00A940FC">
              <w:rPr>
                <w:bCs/>
                <w:i/>
                <w:iCs/>
              </w:rPr>
              <w:t xml:space="preserve">Ex. </w:t>
            </w:r>
            <w:r w:rsidR="008E0743" w:rsidRPr="0060025C">
              <w:rPr>
                <w:bCs/>
              </w:rPr>
              <w:t>Membrane channels</w:t>
            </w:r>
          </w:p>
        </w:tc>
        <w:tc>
          <w:tcPr>
            <w:tcW w:w="4416" w:type="dxa"/>
          </w:tcPr>
          <w:p w14:paraId="3FD40461" w14:textId="579AAF0A" w:rsidR="00EB55D3" w:rsidRDefault="00DE7511" w:rsidP="002B1838">
            <w:pPr>
              <w:pStyle w:val="ListParagraph"/>
              <w:ind w:left="0"/>
            </w:pPr>
            <w:r>
              <w:t xml:space="preserve">Protein and lipids (62 </w:t>
            </w:r>
            <w:proofErr w:type="spellStart"/>
            <w:r>
              <w:t>kDa</w:t>
            </w:r>
            <w:proofErr w:type="spellEnd"/>
            <w:r>
              <w:t>)</w:t>
            </w:r>
          </w:p>
        </w:tc>
      </w:tr>
      <w:tr w:rsidR="00EB55D3" w14:paraId="747971D4" w14:textId="77777777" w:rsidTr="002B1838">
        <w:tc>
          <w:tcPr>
            <w:tcW w:w="4492" w:type="dxa"/>
          </w:tcPr>
          <w:p w14:paraId="25482A21" w14:textId="319E55AF" w:rsidR="00EB55D3" w:rsidRPr="0060025C" w:rsidRDefault="00EB55D3" w:rsidP="002B1838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4416" w:type="dxa"/>
          </w:tcPr>
          <w:p w14:paraId="5C84FA0B" w14:textId="77777777" w:rsidR="00EB55D3" w:rsidRDefault="00EB55D3" w:rsidP="002B1838">
            <w:pPr>
              <w:pStyle w:val="ListParagraph"/>
              <w:ind w:left="0"/>
            </w:pPr>
          </w:p>
        </w:tc>
      </w:tr>
      <w:tr w:rsidR="00EB55D3" w14:paraId="6029AB4E" w14:textId="77777777" w:rsidTr="002B1838">
        <w:tc>
          <w:tcPr>
            <w:tcW w:w="4492" w:type="dxa"/>
          </w:tcPr>
          <w:p w14:paraId="7210B930" w14:textId="1845A732" w:rsidR="00EB55D3" w:rsidRDefault="00EB55D3" w:rsidP="002B1838">
            <w:pPr>
              <w:pStyle w:val="ListParagraph"/>
              <w:ind w:left="0"/>
            </w:pPr>
          </w:p>
        </w:tc>
        <w:tc>
          <w:tcPr>
            <w:tcW w:w="4416" w:type="dxa"/>
          </w:tcPr>
          <w:p w14:paraId="069D6B4A" w14:textId="77777777" w:rsidR="00EB55D3" w:rsidRDefault="00EB55D3" w:rsidP="002B1838">
            <w:pPr>
              <w:pStyle w:val="ListParagraph"/>
              <w:ind w:left="0"/>
            </w:pPr>
          </w:p>
        </w:tc>
      </w:tr>
    </w:tbl>
    <w:p w14:paraId="591415C1" w14:textId="032D82DE" w:rsidR="00125631" w:rsidRDefault="00125631" w:rsidP="00F21178">
      <w:pPr>
        <w:spacing w:after="0" w:line="240" w:lineRule="auto"/>
        <w:rPr>
          <w:b/>
        </w:rPr>
      </w:pPr>
    </w:p>
    <w:p w14:paraId="62443311" w14:textId="7C714BCD" w:rsidR="00066F96" w:rsidRPr="0002485F" w:rsidRDefault="00066F96" w:rsidP="00066F96">
      <w:pPr>
        <w:spacing w:after="0" w:line="240" w:lineRule="auto"/>
        <w:ind w:firstLine="720"/>
        <w:rPr>
          <w:bCs/>
        </w:rPr>
      </w:pPr>
      <w:proofErr w:type="spellStart"/>
      <w:r>
        <w:rPr>
          <w:b/>
          <w:sz w:val="24"/>
          <w:szCs w:val="24"/>
        </w:rPr>
        <w:t>VMXi</w:t>
      </w:r>
      <w:proofErr w:type="spellEnd"/>
      <w:r>
        <w:rPr>
          <w:b/>
          <w:sz w:val="24"/>
          <w:szCs w:val="24"/>
        </w:rPr>
        <w:t xml:space="preserve"> beamtime requests</w:t>
      </w:r>
      <w:r>
        <w:rPr>
          <w:b/>
        </w:rPr>
        <w:t xml:space="preserve"> </w:t>
      </w:r>
      <w:r w:rsidRPr="0002485F">
        <w:rPr>
          <w:bCs/>
        </w:rPr>
        <w:t>(</w:t>
      </w:r>
      <w:r>
        <w:rPr>
          <w:bCs/>
        </w:rPr>
        <w:t>can be</w:t>
      </w:r>
      <w:r w:rsidRPr="0002485F">
        <w:rPr>
          <w:bCs/>
        </w:rPr>
        <w:t xml:space="preserve"> deleted if proposal is not related to</w:t>
      </w:r>
      <w:r>
        <w:rPr>
          <w:bCs/>
        </w:rPr>
        <w:t xml:space="preserve"> </w:t>
      </w:r>
      <w:proofErr w:type="spellStart"/>
      <w:r>
        <w:rPr>
          <w:bCs/>
        </w:rPr>
        <w:t>VMXi</w:t>
      </w:r>
      <w:proofErr w:type="spellEnd"/>
      <w:r w:rsidRPr="0002485F">
        <w:rPr>
          <w:bCs/>
        </w:rPr>
        <w:t>)</w:t>
      </w:r>
    </w:p>
    <w:p w14:paraId="6D67FAF1" w14:textId="77777777" w:rsidR="00066F96" w:rsidRDefault="00066F96" w:rsidP="00066F9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307"/>
      </w:tblGrid>
      <w:tr w:rsidR="00066F96" w:rsidRPr="00497B07" w14:paraId="71C4A77D" w14:textId="77777777" w:rsidTr="00066F96">
        <w:tc>
          <w:tcPr>
            <w:tcW w:w="8682" w:type="dxa"/>
            <w:gridSpan w:val="2"/>
          </w:tcPr>
          <w:p w14:paraId="4912D00F" w14:textId="1A81DE6A" w:rsidR="00066F96" w:rsidRPr="00497B07" w:rsidRDefault="00066F96" w:rsidP="00066F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Please indicate the </w:t>
            </w:r>
            <w:r w:rsidR="0070696A">
              <w:rPr>
                <w:b/>
              </w:rPr>
              <w:t>type of data to be collected</w:t>
            </w:r>
          </w:p>
        </w:tc>
      </w:tr>
      <w:tr w:rsidR="00066F96" w:rsidRPr="00497B07" w14:paraId="642294EB" w14:textId="77777777" w:rsidTr="00066F96">
        <w:tc>
          <w:tcPr>
            <w:tcW w:w="4375" w:type="dxa"/>
          </w:tcPr>
          <w:p w14:paraId="205A50A9" w14:textId="77777777" w:rsidR="00066F96" w:rsidRPr="00A940FC" w:rsidRDefault="00066F96" w:rsidP="002B1838">
            <w:pPr>
              <w:pStyle w:val="ListParagraph"/>
              <w:ind w:left="0"/>
              <w:rPr>
                <w:b/>
              </w:rPr>
            </w:pPr>
            <w:r w:rsidRPr="00A940FC">
              <w:rPr>
                <w:b/>
              </w:rPr>
              <w:t>Name</w:t>
            </w:r>
          </w:p>
        </w:tc>
        <w:tc>
          <w:tcPr>
            <w:tcW w:w="4307" w:type="dxa"/>
          </w:tcPr>
          <w:p w14:paraId="43D52CC0" w14:textId="0086AC47" w:rsidR="00066F96" w:rsidRPr="00497B07" w:rsidRDefault="007343FF" w:rsidP="002B18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066F96" w:rsidRPr="00497B07" w14:paraId="00555B82" w14:textId="77777777" w:rsidTr="00066F96">
        <w:tc>
          <w:tcPr>
            <w:tcW w:w="4375" w:type="dxa"/>
          </w:tcPr>
          <w:p w14:paraId="1DB7ED0A" w14:textId="01F8C078" w:rsidR="00066F96" w:rsidRPr="00923A13" w:rsidRDefault="00066F96" w:rsidP="002B1838">
            <w:pPr>
              <w:pStyle w:val="ListParagraph"/>
              <w:ind w:left="0"/>
              <w:rPr>
                <w:bCs/>
              </w:rPr>
            </w:pPr>
            <w:r w:rsidRPr="006B6198">
              <w:rPr>
                <w:bCs/>
              </w:rPr>
              <w:t>Room temperature data collection</w:t>
            </w:r>
          </w:p>
        </w:tc>
        <w:tc>
          <w:tcPr>
            <w:tcW w:w="4307" w:type="dxa"/>
          </w:tcPr>
          <w:p w14:paraId="340D612A" w14:textId="5BF4123B" w:rsidR="00066F96" w:rsidRPr="00A940FC" w:rsidRDefault="00066F96" w:rsidP="002B1838">
            <w:pPr>
              <w:pStyle w:val="ListParagraph"/>
              <w:ind w:left="0"/>
              <w:rPr>
                <w:bCs/>
              </w:rPr>
            </w:pPr>
          </w:p>
        </w:tc>
      </w:tr>
      <w:tr w:rsidR="00066F96" w14:paraId="70DB2AA1" w14:textId="77777777" w:rsidTr="00066F96">
        <w:tc>
          <w:tcPr>
            <w:tcW w:w="4375" w:type="dxa"/>
          </w:tcPr>
          <w:p w14:paraId="65A43622" w14:textId="08E9AE8D" w:rsidR="00066F96" w:rsidRPr="0060025C" w:rsidRDefault="00066F96" w:rsidP="002B183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Crystallisation plate screening</w:t>
            </w:r>
            <w:r w:rsidR="00923A13">
              <w:rPr>
                <w:bCs/>
              </w:rPr>
              <w:t xml:space="preserve"> (grid scans)</w:t>
            </w:r>
          </w:p>
        </w:tc>
        <w:tc>
          <w:tcPr>
            <w:tcW w:w="4307" w:type="dxa"/>
          </w:tcPr>
          <w:p w14:paraId="67BDA120" w14:textId="6CCCCC54" w:rsidR="00066F96" w:rsidRDefault="00066F96" w:rsidP="002B1838">
            <w:pPr>
              <w:pStyle w:val="ListParagraph"/>
              <w:ind w:left="0"/>
            </w:pPr>
          </w:p>
        </w:tc>
      </w:tr>
    </w:tbl>
    <w:p w14:paraId="31EE73EC" w14:textId="77777777" w:rsidR="00F0724C" w:rsidRDefault="00F0724C" w:rsidP="00F21178">
      <w:pPr>
        <w:spacing w:after="0" w:line="240" w:lineRule="auto"/>
        <w:rPr>
          <w:b/>
        </w:rPr>
      </w:pPr>
    </w:p>
    <w:p w14:paraId="675796AA" w14:textId="77777777" w:rsidR="00744D65" w:rsidRDefault="00744D65" w:rsidP="0090162E">
      <w:pPr>
        <w:spacing w:after="0" w:line="240" w:lineRule="auto"/>
        <w:ind w:left="720"/>
        <w:contextualSpacing/>
        <w:rPr>
          <w:b/>
          <w:bCs/>
          <w:color w:val="000000" w:themeColor="text1"/>
          <w:sz w:val="24"/>
          <w:szCs w:val="24"/>
        </w:rPr>
      </w:pPr>
    </w:p>
    <w:p w14:paraId="4CBCA72B" w14:textId="09327428" w:rsidR="00A54137" w:rsidRPr="0060025C" w:rsidRDefault="00937C04" w:rsidP="0090162E">
      <w:pPr>
        <w:spacing w:after="0" w:line="240" w:lineRule="auto"/>
        <w:ind w:left="720"/>
        <w:contextualSpacing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Scientific c</w:t>
      </w:r>
      <w:r w:rsidR="004F78DD" w:rsidRPr="0060025C">
        <w:rPr>
          <w:b/>
          <w:bCs/>
          <w:color w:val="000000" w:themeColor="text1"/>
          <w:sz w:val="24"/>
          <w:szCs w:val="24"/>
        </w:rPr>
        <w:t>ontext</w:t>
      </w:r>
    </w:p>
    <w:p w14:paraId="6B2AFC26" w14:textId="10A15602" w:rsidR="004F78DD" w:rsidRDefault="0090162E" w:rsidP="004F78DD">
      <w:pPr>
        <w:pStyle w:val="ListParagraph"/>
      </w:pPr>
      <w:r>
        <w:t>Using</w:t>
      </w:r>
      <w:r w:rsidR="004F78DD">
        <w:t xml:space="preserve"> the headings below</w:t>
      </w:r>
      <w:r>
        <w:t xml:space="preserve"> (3-6),</w:t>
      </w:r>
      <w:r w:rsidR="004F78DD">
        <w:t xml:space="preserve"> cover the beamtime used and outputs from previous use of Diamond (if relevant), and the scientific case and justification for the proposed project.</w:t>
      </w:r>
    </w:p>
    <w:p w14:paraId="222E9C23" w14:textId="0E8BEE18" w:rsidR="004F78DD" w:rsidRDefault="004F78DD" w:rsidP="004F78DD">
      <w:pPr>
        <w:pStyle w:val="ListParagraph"/>
      </w:pPr>
    </w:p>
    <w:p w14:paraId="2939BDC7" w14:textId="77777777" w:rsidR="00937C04" w:rsidRDefault="00937C04" w:rsidP="004F78DD">
      <w:pPr>
        <w:pStyle w:val="ListParagraph"/>
      </w:pPr>
    </w:p>
    <w:p w14:paraId="721DFEE8" w14:textId="60CC067D" w:rsidR="00892E09" w:rsidRPr="0029243E" w:rsidRDefault="004F78DD" w:rsidP="065D76F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eastAsia="Times New Roman"/>
          <w:color w:val="000000"/>
        </w:rPr>
      </w:pPr>
      <w:r w:rsidRPr="0029243E">
        <w:rPr>
          <w:b/>
          <w:bCs/>
        </w:rPr>
        <w:t>Scientific case for proposed project</w:t>
      </w:r>
      <w:r w:rsidR="00931BD7" w:rsidRPr="0029243E">
        <w:rPr>
          <w:b/>
          <w:bCs/>
        </w:rPr>
        <w:t>(s)</w:t>
      </w:r>
      <w:r w:rsidRPr="0029243E">
        <w:rPr>
          <w:b/>
          <w:bCs/>
        </w:rPr>
        <w:t xml:space="preserve">, including experimental plan </w:t>
      </w:r>
      <w:r w:rsidRPr="5EAF4925">
        <w:rPr>
          <w:i/>
          <w:iCs/>
        </w:rPr>
        <w:t xml:space="preserve">(please update the science case if this is a continuation BAG - </w:t>
      </w:r>
      <w:r w:rsidR="2BD0B94E" w:rsidRPr="5EAF4925">
        <w:rPr>
          <w:i/>
          <w:iCs/>
        </w:rPr>
        <w:t>only for new BAG proposal or new projects that are not listed in the original BAG science case</w:t>
      </w:r>
      <w:r w:rsidR="5EAF4925" w:rsidRPr="5EAF4925">
        <w:rPr>
          <w:i/>
          <w:iCs/>
        </w:rPr>
        <w:t xml:space="preserve">- </w:t>
      </w:r>
      <w:r w:rsidRPr="5EAF4925">
        <w:rPr>
          <w:i/>
          <w:iCs/>
        </w:rPr>
        <w:t xml:space="preserve">up to </w:t>
      </w:r>
      <w:r w:rsidR="003E035C" w:rsidRPr="5EAF4925">
        <w:rPr>
          <w:i/>
          <w:iCs/>
        </w:rPr>
        <w:t>up to a maximum of</w:t>
      </w:r>
      <w:r w:rsidR="003E035C" w:rsidRPr="0029243E">
        <w:rPr>
          <w:rFonts w:ascii="Calibri" w:hAnsi="Calibri" w:cs="Calibri"/>
          <w:color w:val="000000" w:themeColor="text1"/>
          <w:shd w:val="clear" w:color="auto" w:fill="FFFFFF"/>
        </w:rPr>
        <w:t xml:space="preserve"> 2000 words</w:t>
      </w:r>
      <w:r w:rsidRPr="0029243E">
        <w:rPr>
          <w:color w:val="000000" w:themeColor="text1"/>
        </w:rPr>
        <w:t>)</w:t>
      </w:r>
    </w:p>
    <w:p w14:paraId="345906B0" w14:textId="72AA9BD0" w:rsidR="00892E09" w:rsidRPr="0029243E" w:rsidRDefault="00892E09" w:rsidP="005879A0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</w:rPr>
      </w:pPr>
    </w:p>
    <w:p w14:paraId="499F7797" w14:textId="7D2BF1D5" w:rsidR="00892E09" w:rsidRPr="0029243E" w:rsidRDefault="5EAF4925" w:rsidP="005879A0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</w:rPr>
      </w:pPr>
      <w:r w:rsidRPr="005879A0">
        <w:rPr>
          <w:i/>
          <w:iCs/>
        </w:rPr>
        <w:lastRenderedPageBreak/>
        <w:t xml:space="preserve">(For projects requesting </w:t>
      </w:r>
      <w:proofErr w:type="spellStart"/>
      <w:r w:rsidRPr="005879A0">
        <w:rPr>
          <w:i/>
          <w:iCs/>
        </w:rPr>
        <w:t>eBIC</w:t>
      </w:r>
      <w:proofErr w:type="spellEnd"/>
      <w:r w:rsidRPr="005879A0">
        <w:rPr>
          <w:i/>
          <w:iCs/>
        </w:rPr>
        <w:t xml:space="preserve"> time</w:t>
      </w:r>
      <w:r w:rsidRPr="5EAF4925">
        <w:rPr>
          <w:i/>
          <w:iCs/>
        </w:rPr>
        <w:t>:</w:t>
      </w:r>
      <w:r w:rsidRPr="005879A0">
        <w:rPr>
          <w:i/>
          <w:iCs/>
        </w:rPr>
        <w:t xml:space="preserve"> for either or both SPA/tomography and </w:t>
      </w:r>
      <w:proofErr w:type="spellStart"/>
      <w:r w:rsidRPr="005879A0">
        <w:rPr>
          <w:i/>
          <w:iCs/>
        </w:rPr>
        <w:t>cryoFIB</w:t>
      </w:r>
      <w:proofErr w:type="spellEnd"/>
      <w:r w:rsidRPr="005879A0">
        <w:rPr>
          <w:i/>
          <w:iCs/>
        </w:rPr>
        <w:t xml:space="preserve">-SEM lamella preparation should include as much detail as reasonably possible, with associated preliminary data, to ensure reviewers can accurately assess them. </w:t>
      </w:r>
      <w:proofErr w:type="gramStart"/>
      <w:r w:rsidRPr="005879A0">
        <w:rPr>
          <w:i/>
          <w:iCs/>
        </w:rPr>
        <w:t>In particular for</w:t>
      </w:r>
      <w:proofErr w:type="gramEnd"/>
      <w:r w:rsidRPr="005879A0">
        <w:rPr>
          <w:i/>
          <w:iCs/>
        </w:rPr>
        <w:t xml:space="preserve"> </w:t>
      </w:r>
      <w:proofErr w:type="spellStart"/>
      <w:r w:rsidRPr="005879A0">
        <w:rPr>
          <w:i/>
          <w:iCs/>
        </w:rPr>
        <w:t>cryoFIB</w:t>
      </w:r>
      <w:proofErr w:type="spellEnd"/>
      <w:r w:rsidRPr="005879A0">
        <w:rPr>
          <w:i/>
          <w:iCs/>
        </w:rPr>
        <w:t xml:space="preserve">-SEM lamella preparation PI requests should include data such as </w:t>
      </w:r>
      <w:proofErr w:type="spellStart"/>
      <w:r w:rsidRPr="005879A0">
        <w:rPr>
          <w:i/>
          <w:iCs/>
        </w:rPr>
        <w:t>cryoLM</w:t>
      </w:r>
      <w:proofErr w:type="spellEnd"/>
      <w:r w:rsidRPr="005879A0">
        <w:rPr>
          <w:i/>
          <w:iCs/>
        </w:rPr>
        <w:t xml:space="preserve">/TEM atlases of cells grown on grids showing a reasonable distribution of cells. In addition, if the target protein is fluorescently labelled then </w:t>
      </w:r>
      <w:proofErr w:type="spellStart"/>
      <w:r w:rsidRPr="005879A0">
        <w:rPr>
          <w:i/>
          <w:iCs/>
        </w:rPr>
        <w:t>cryoFM</w:t>
      </w:r>
      <w:proofErr w:type="spellEnd"/>
      <w:r w:rsidRPr="005879A0">
        <w:rPr>
          <w:i/>
          <w:iCs/>
        </w:rPr>
        <w:t xml:space="preserve"> or room temperature confocal data should also be provided)</w:t>
      </w:r>
      <w:r w:rsidR="4F109257">
        <w:br/>
      </w:r>
    </w:p>
    <w:p w14:paraId="43F0BB38" w14:textId="00B8C447" w:rsidR="00A57C9A" w:rsidRDefault="2BD0B94E" w:rsidP="00A57C9A">
      <w:pPr>
        <w:pStyle w:val="NormalWeb"/>
        <w:rPr>
          <w:rFonts w:ascii="Calibri" w:hAnsi="Calibri" w:cs="Calibri"/>
          <w:color w:val="2E74B5"/>
          <w:sz w:val="22"/>
          <w:szCs w:val="22"/>
        </w:rPr>
      </w:pPr>
      <w:r w:rsidRPr="2BD0B94E">
        <w:rPr>
          <w:rFonts w:ascii="Calibri" w:hAnsi="Calibri" w:cs="Calibri"/>
          <w:color w:val="2E74B5"/>
          <w:sz w:val="22"/>
          <w:szCs w:val="22"/>
        </w:rPr>
        <w:t xml:space="preserve">Add text </w:t>
      </w:r>
      <w:proofErr w:type="gramStart"/>
      <w:r w:rsidRPr="2BD0B94E">
        <w:rPr>
          <w:rFonts w:ascii="Calibri" w:hAnsi="Calibri" w:cs="Calibri"/>
          <w:color w:val="2E74B5"/>
          <w:sz w:val="22"/>
          <w:szCs w:val="22"/>
        </w:rPr>
        <w:t>here</w:t>
      </w:r>
      <w:proofErr w:type="gramEnd"/>
    </w:p>
    <w:p w14:paraId="6C8122A9" w14:textId="77777777" w:rsidR="00892E09" w:rsidRPr="00A57C9A" w:rsidRDefault="00892E09" w:rsidP="00A57C9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19AFA57" w14:textId="01331E3D" w:rsidR="00A940FC" w:rsidRPr="001F70AB" w:rsidRDefault="004F78DD" w:rsidP="5EAF4925">
      <w:pPr>
        <w:pStyle w:val="ListParagraph"/>
        <w:numPr>
          <w:ilvl w:val="0"/>
          <w:numId w:val="16"/>
        </w:numPr>
        <w:rPr>
          <w:i/>
          <w:iCs/>
        </w:rPr>
      </w:pPr>
      <w:r w:rsidRPr="003517F9">
        <w:rPr>
          <w:b/>
          <w:bCs/>
        </w:rPr>
        <w:t>Justification for beamtim</w:t>
      </w:r>
      <w:r w:rsidRPr="00267B22">
        <w:rPr>
          <w:b/>
          <w:bCs/>
        </w:rPr>
        <w:t>e request</w:t>
      </w:r>
      <w:r w:rsidRPr="00937C04">
        <w:t xml:space="preserve"> </w:t>
      </w:r>
      <w:r w:rsidRPr="5EAF4925">
        <w:rPr>
          <w:i/>
          <w:iCs/>
        </w:rPr>
        <w:t>(</w:t>
      </w:r>
      <w:r w:rsidR="00D22A13" w:rsidRPr="5EAF4925">
        <w:rPr>
          <w:i/>
          <w:iCs/>
        </w:rPr>
        <w:t xml:space="preserve">All requests: </w:t>
      </w:r>
      <w:r w:rsidRPr="5EAF4925">
        <w:rPr>
          <w:i/>
          <w:iCs/>
        </w:rPr>
        <w:t>up to 300 words</w:t>
      </w:r>
      <w:r w:rsidR="00C63EA0" w:rsidRPr="5EAF4925">
        <w:rPr>
          <w:i/>
          <w:iCs/>
        </w:rPr>
        <w:t xml:space="preserve"> per beamline requested</w:t>
      </w:r>
      <w:r w:rsidR="00D22A13" w:rsidRPr="5EAF4925">
        <w:rPr>
          <w:i/>
          <w:iCs/>
        </w:rPr>
        <w:t xml:space="preserve">. </w:t>
      </w:r>
      <w:r w:rsidR="00A940FC" w:rsidRPr="5EAF4925">
        <w:rPr>
          <w:i/>
          <w:iCs/>
        </w:rPr>
        <w:t>For B21 (</w:t>
      </w:r>
      <w:proofErr w:type="spellStart"/>
      <w:r w:rsidR="00A940FC" w:rsidRPr="5EAF4925">
        <w:rPr>
          <w:i/>
          <w:iCs/>
        </w:rPr>
        <w:t>bioSAXS</w:t>
      </w:r>
      <w:proofErr w:type="spellEnd"/>
      <w:r w:rsidR="00A940FC" w:rsidRPr="5EAF4925">
        <w:rPr>
          <w:i/>
          <w:iCs/>
        </w:rPr>
        <w:t>) requests</w:t>
      </w:r>
      <w:r w:rsidR="00A940FC" w:rsidRPr="00A57C9A">
        <w:rPr>
          <w:rStyle w:val="FootnoteReference"/>
        </w:rPr>
        <w:footnoteReference w:id="4"/>
      </w:r>
      <w:r w:rsidR="00066F96" w:rsidRPr="5EAF4925">
        <w:rPr>
          <w:i/>
          <w:iCs/>
        </w:rPr>
        <w:t xml:space="preserve"> and </w:t>
      </w:r>
      <w:proofErr w:type="spellStart"/>
      <w:r w:rsidR="00066F96" w:rsidRPr="5EAF4925">
        <w:rPr>
          <w:i/>
          <w:iCs/>
        </w:rPr>
        <w:t>VMXi</w:t>
      </w:r>
      <w:proofErr w:type="spellEnd"/>
      <w:r w:rsidR="00066F96" w:rsidRPr="5EAF4925">
        <w:rPr>
          <w:i/>
          <w:iCs/>
        </w:rPr>
        <w:t xml:space="preserve"> requests</w:t>
      </w:r>
      <w:r w:rsidR="00066F96" w:rsidRPr="5EAF4925">
        <w:rPr>
          <w:rStyle w:val="FootnoteReference"/>
          <w:i/>
          <w:iCs/>
        </w:rPr>
        <w:footnoteReference w:id="5"/>
      </w:r>
      <w:r w:rsidR="003844CB" w:rsidRPr="5EAF4925">
        <w:rPr>
          <w:rStyle w:val="FootnoteReference"/>
          <w:i/>
          <w:iCs/>
        </w:rPr>
        <w:t xml:space="preserve"> </w:t>
      </w:r>
      <w:r w:rsidR="003844CB" w:rsidRPr="5EAF4925">
        <w:rPr>
          <w:i/>
          <w:iCs/>
        </w:rPr>
        <w:t>please</w:t>
      </w:r>
      <w:r w:rsidR="003245B9" w:rsidRPr="5EAF4925">
        <w:rPr>
          <w:i/>
          <w:iCs/>
        </w:rPr>
        <w:t xml:space="preserve"> see the relevant footnotes</w:t>
      </w:r>
      <w:r w:rsidR="5EAF4925" w:rsidRPr="5EAF4925">
        <w:rPr>
          <w:i/>
          <w:iCs/>
        </w:rPr>
        <w:t>)</w:t>
      </w:r>
    </w:p>
    <w:p w14:paraId="66BDF25A" w14:textId="77777777" w:rsidR="00844DB5" w:rsidRDefault="00844DB5" w:rsidP="00844DB5">
      <w:pPr>
        <w:pStyle w:val="NormalWeb"/>
        <w:rPr>
          <w:rFonts w:ascii="Calibri" w:hAnsi="Calibri" w:cs="Calibri"/>
          <w:color w:val="2E74B5"/>
          <w:sz w:val="22"/>
          <w:szCs w:val="22"/>
        </w:rPr>
      </w:pPr>
      <w:r>
        <w:rPr>
          <w:rFonts w:ascii="Calibri" w:hAnsi="Calibri" w:cs="Calibri"/>
          <w:color w:val="2E74B5"/>
          <w:sz w:val="22"/>
          <w:szCs w:val="22"/>
        </w:rPr>
        <w:t>Add text here.</w:t>
      </w:r>
    </w:p>
    <w:p w14:paraId="1062EE48" w14:textId="75ECC49A" w:rsidR="00937C04" w:rsidRDefault="00937C04" w:rsidP="00844DB5">
      <w:pPr>
        <w:spacing w:after="0" w:line="240" w:lineRule="auto"/>
        <w:rPr>
          <w:rStyle w:val="eop"/>
          <w:rFonts w:ascii="Calibri" w:hAnsi="Calibri" w:cs="Calibri"/>
          <w:color w:val="0070C0"/>
          <w:shd w:val="clear" w:color="auto" w:fill="FFFFFF"/>
        </w:rPr>
      </w:pPr>
    </w:p>
    <w:p w14:paraId="12BE8728" w14:textId="6C034EA7" w:rsidR="00937C04" w:rsidRPr="00947FFE" w:rsidRDefault="4F109257" w:rsidP="00937C0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4F109257">
        <w:rPr>
          <w:b/>
          <w:bCs/>
          <w:sz w:val="24"/>
          <w:szCs w:val="24"/>
        </w:rPr>
        <w:t>Publications</w:t>
      </w:r>
    </w:p>
    <w:p w14:paraId="3253B3DE" w14:textId="5E8F4C23" w:rsidR="00937C04" w:rsidRPr="00267B22" w:rsidRDefault="5EAF4925" w:rsidP="5EAF4925">
      <w:pPr>
        <w:spacing w:after="0" w:line="240" w:lineRule="auto"/>
        <w:ind w:left="360"/>
        <w:rPr>
          <w:i/>
          <w:iCs/>
          <w:color w:val="FF0000"/>
        </w:rPr>
      </w:pPr>
      <w:r w:rsidRPr="5EAF4925">
        <w:rPr>
          <w:i/>
          <w:iCs/>
        </w:rPr>
        <w:t xml:space="preserve">It is essential that details are given of relevant publications (and PDB (protein databank)) depositions in case of structural biology experiments) produced in the last 2 years from work carried out at Diamond or elsewhere. </w:t>
      </w:r>
      <w:r w:rsidRPr="5EAF4925">
        <w:rPr>
          <w:i/>
          <w:iCs/>
          <w:color w:val="FF0000"/>
        </w:rPr>
        <w:t>(Can be deleted/</w:t>
      </w:r>
      <w:proofErr w:type="gramStart"/>
      <w:r w:rsidRPr="5EAF4925">
        <w:rPr>
          <w:i/>
          <w:iCs/>
          <w:color w:val="FF0000"/>
        </w:rPr>
        <w:t>omitted, if</w:t>
      </w:r>
      <w:proofErr w:type="gramEnd"/>
      <w:r w:rsidRPr="5EAF4925">
        <w:rPr>
          <w:i/>
          <w:iCs/>
          <w:color w:val="FF0000"/>
        </w:rPr>
        <w:t xml:space="preserve"> this is already reported on separately in this submission)</w:t>
      </w:r>
    </w:p>
    <w:p w14:paraId="5028172D" w14:textId="77777777" w:rsidR="00937C04" w:rsidRDefault="00937C04" w:rsidP="00937C04">
      <w:pPr>
        <w:pStyle w:val="ListParagraph"/>
        <w:spacing w:after="0" w:line="240" w:lineRule="auto"/>
      </w:pPr>
    </w:p>
    <w:p w14:paraId="2D0DF6C9" w14:textId="77777777" w:rsidR="00937C04" w:rsidRPr="00F80B5E" w:rsidRDefault="00937C04" w:rsidP="00937C04">
      <w:pPr>
        <w:spacing w:after="0" w:line="240" w:lineRule="auto"/>
        <w:ind w:left="360"/>
        <w:rPr>
          <w:color w:val="0070C0"/>
        </w:rPr>
      </w:pPr>
      <w:r w:rsidRPr="00F80B5E">
        <w:rPr>
          <w:color w:val="0070C0"/>
        </w:rPr>
        <w:t>Add Text</w:t>
      </w:r>
    </w:p>
    <w:p w14:paraId="69D7B16D" w14:textId="77777777" w:rsidR="00937C04" w:rsidRPr="00910B00" w:rsidRDefault="00937C04" w:rsidP="00844DB5">
      <w:pPr>
        <w:spacing w:after="0" w:line="240" w:lineRule="auto"/>
        <w:rPr>
          <w:color w:val="0070C0"/>
        </w:rPr>
      </w:pPr>
    </w:p>
    <w:sectPr w:rsidR="00937C04" w:rsidRPr="00910B00" w:rsidSect="002808B9">
      <w:footerReference w:type="default" r:id="rId14"/>
      <w:pgSz w:w="11906" w:h="16838"/>
      <w:pgMar w:top="1134" w:right="1247" w:bottom="102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F6FE" w14:textId="77777777" w:rsidR="002808B9" w:rsidRDefault="002808B9" w:rsidP="00FC026F">
      <w:pPr>
        <w:spacing w:after="0" w:line="240" w:lineRule="auto"/>
      </w:pPr>
      <w:r>
        <w:separator/>
      </w:r>
    </w:p>
  </w:endnote>
  <w:endnote w:type="continuationSeparator" w:id="0">
    <w:p w14:paraId="526D7DF6" w14:textId="77777777" w:rsidR="002808B9" w:rsidRDefault="002808B9" w:rsidP="00FC026F">
      <w:pPr>
        <w:spacing w:after="0" w:line="240" w:lineRule="auto"/>
      </w:pPr>
      <w:r>
        <w:continuationSeparator/>
      </w:r>
    </w:p>
  </w:endnote>
  <w:endnote w:type="continuationNotice" w:id="1">
    <w:p w14:paraId="2E4EFA43" w14:textId="77777777" w:rsidR="002808B9" w:rsidRDefault="00280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635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C554750" w14:textId="7A4E37C0" w:rsidR="002F32B7" w:rsidRDefault="002F32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2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2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DBC33" w14:textId="77777777" w:rsidR="002F32B7" w:rsidRDefault="002F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1196" w14:textId="77777777" w:rsidR="002808B9" w:rsidRDefault="002808B9" w:rsidP="00FC026F">
      <w:pPr>
        <w:spacing w:after="0" w:line="240" w:lineRule="auto"/>
      </w:pPr>
      <w:r>
        <w:separator/>
      </w:r>
    </w:p>
  </w:footnote>
  <w:footnote w:type="continuationSeparator" w:id="0">
    <w:p w14:paraId="1E44DD96" w14:textId="77777777" w:rsidR="002808B9" w:rsidRDefault="002808B9" w:rsidP="00FC026F">
      <w:pPr>
        <w:spacing w:after="0" w:line="240" w:lineRule="auto"/>
      </w:pPr>
      <w:r>
        <w:continuationSeparator/>
      </w:r>
    </w:p>
  </w:footnote>
  <w:footnote w:type="continuationNotice" w:id="1">
    <w:p w14:paraId="3020BFE7" w14:textId="77777777" w:rsidR="002808B9" w:rsidRDefault="002808B9">
      <w:pPr>
        <w:spacing w:after="0" w:line="240" w:lineRule="auto"/>
      </w:pPr>
    </w:p>
  </w:footnote>
  <w:footnote w:id="2">
    <w:p w14:paraId="7C2C6908" w14:textId="7A63A9CC" w:rsidR="00707D34" w:rsidRDefault="00707D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25C">
        <w:t xml:space="preserve">For </w:t>
      </w:r>
      <w:r w:rsidRPr="0060025C">
        <w:rPr>
          <w:i/>
          <w:iCs/>
        </w:rPr>
        <w:t>B21 requests</w:t>
      </w:r>
      <w:r w:rsidRPr="0060025C">
        <w:t xml:space="preserve"> please consider: A typical SEC-SAXS experiments requires minimum 2 hours, 1.5 hours for equilibration and calibration and 0.5 hours for sample measurement.  Each subsequent sample will be 0.5 hours. For example: If 3 different groups are submitting 1 sample each with each in a different running buffer, that would require</w:t>
      </w:r>
      <w:r w:rsidR="00DE7511">
        <w:t xml:space="preserve"> at least </w:t>
      </w:r>
      <w:r w:rsidRPr="0060025C">
        <w:t>6 hours</w:t>
      </w:r>
      <w:r w:rsidR="00DE7511">
        <w:t xml:space="preserve"> thereby</w:t>
      </w:r>
      <w:r w:rsidRPr="0060025C">
        <w:t xml:space="preserve"> consuming a single </w:t>
      </w:r>
      <w:proofErr w:type="gramStart"/>
      <w:r w:rsidRPr="0060025C">
        <w:t>8 hour</w:t>
      </w:r>
      <w:proofErr w:type="gramEnd"/>
      <w:r w:rsidRPr="0060025C">
        <w:t xml:space="preserve"> shift.  Batch mode experiments are approximately 3 minutes per sample</w:t>
      </w:r>
      <w:r w:rsidR="00DE7511">
        <w:t>.</w:t>
      </w:r>
      <w:r w:rsidR="00066F96">
        <w:t xml:space="preserve"> </w:t>
      </w:r>
    </w:p>
  </w:footnote>
  <w:footnote w:id="3">
    <w:p w14:paraId="121A5675" w14:textId="77777777" w:rsidR="00AC67DF" w:rsidRDefault="00AC67DF" w:rsidP="00AC67DF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proofErr w:type="spellStart"/>
      <w:r>
        <w:t>VMXi</w:t>
      </w:r>
      <w:proofErr w:type="spellEnd"/>
      <w:r>
        <w:t xml:space="preserve"> requests please consider the number of anticipated crystallisation plates for in situ data collection or grid screening. We anticipate around 5-8 full plates (96 well) per 8 hr shift although actual data collection time will vary depending on sample density and experimental plan.</w:t>
      </w:r>
    </w:p>
    <w:p w14:paraId="1C742761" w14:textId="20EE2773" w:rsidR="00412B40" w:rsidRDefault="00412B40" w:rsidP="00AC67DF">
      <w:pPr>
        <w:pStyle w:val="FootnoteText"/>
      </w:pPr>
    </w:p>
  </w:footnote>
  <w:footnote w:id="4">
    <w:p w14:paraId="1F12278A" w14:textId="053DF13C" w:rsidR="00A940FC" w:rsidRDefault="00A940FC" w:rsidP="00A940FC">
      <w:pPr>
        <w:pStyle w:val="FootnoteText"/>
      </w:pPr>
      <w:r w:rsidRPr="001F70AB">
        <w:footnoteRef/>
      </w:r>
      <w:r>
        <w:t xml:space="preserve"> </w:t>
      </w:r>
      <w:proofErr w:type="spellStart"/>
      <w:r w:rsidR="004E560C">
        <w:t>BioSAXS</w:t>
      </w:r>
      <w:proofErr w:type="spellEnd"/>
      <w:r w:rsidR="004E560C">
        <w:t xml:space="preserve"> (B21): p</w:t>
      </w:r>
      <w:r w:rsidRPr="00A940FC">
        <w:t xml:space="preserve">lease provide a separate paragraph stating justification, could be as simple as validating the crystal or cryo-EM structure proposed in the structure determination; or modelling larger complexes, determining the full-length solution structure, assessing conformational </w:t>
      </w:r>
      <w:proofErr w:type="gramStart"/>
      <w:r w:rsidRPr="00A940FC">
        <w:t>changes</w:t>
      </w:r>
      <w:proofErr w:type="gramEnd"/>
      <w:r w:rsidRPr="00A940FC">
        <w:t xml:space="preserve"> or testing small molecule binding.  </w:t>
      </w:r>
      <w:proofErr w:type="spellStart"/>
      <w:r w:rsidRPr="00A940FC">
        <w:t>BioSAXS</w:t>
      </w:r>
      <w:proofErr w:type="spellEnd"/>
      <w:r w:rsidRPr="00A940FC">
        <w:t xml:space="preserve"> is a highly complementary technique that strengthens a structural biology program.</w:t>
      </w:r>
    </w:p>
  </w:footnote>
  <w:footnote w:id="5">
    <w:p w14:paraId="0A803174" w14:textId="5F547FDA" w:rsidR="00066F96" w:rsidRDefault="00066F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E560C">
        <w:t>VMXi</w:t>
      </w:r>
      <w:proofErr w:type="spellEnd"/>
      <w:r w:rsidR="004E560C">
        <w:t>: p</w:t>
      </w:r>
      <w:r>
        <w:t xml:space="preserve">lease provide a separate paragraph stating justification for room temperature in situ </w:t>
      </w:r>
      <w:proofErr w:type="spellStart"/>
      <w:r>
        <w:t>VMXi</w:t>
      </w:r>
      <w:proofErr w:type="spellEnd"/>
      <w:r>
        <w:t xml:space="preserve"> experiments. Examples could include optimisation of crystallisation conditions, room temperature data collection, assessment of intrinsic crystal quality.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36D"/>
    <w:multiLevelType w:val="hybridMultilevel"/>
    <w:tmpl w:val="4086E7D4"/>
    <w:lvl w:ilvl="0" w:tplc="3A649AEE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BC62A1"/>
    <w:multiLevelType w:val="hybridMultilevel"/>
    <w:tmpl w:val="0D00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B33851"/>
    <w:multiLevelType w:val="hybridMultilevel"/>
    <w:tmpl w:val="9A32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75F"/>
    <w:multiLevelType w:val="hybridMultilevel"/>
    <w:tmpl w:val="E25A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027"/>
    <w:multiLevelType w:val="hybridMultilevel"/>
    <w:tmpl w:val="8E8ADDCE"/>
    <w:lvl w:ilvl="0" w:tplc="3A649AEE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98552A"/>
    <w:multiLevelType w:val="multilevel"/>
    <w:tmpl w:val="ED4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F2F27"/>
    <w:multiLevelType w:val="hybridMultilevel"/>
    <w:tmpl w:val="4A783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A56AA"/>
    <w:multiLevelType w:val="hybridMultilevel"/>
    <w:tmpl w:val="E534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3EE9"/>
    <w:multiLevelType w:val="hybridMultilevel"/>
    <w:tmpl w:val="590A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7E0"/>
    <w:multiLevelType w:val="hybridMultilevel"/>
    <w:tmpl w:val="DB46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24FB"/>
    <w:multiLevelType w:val="hybridMultilevel"/>
    <w:tmpl w:val="C93ED6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B62B7"/>
    <w:multiLevelType w:val="hybridMultilevel"/>
    <w:tmpl w:val="B04E4D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F27C6"/>
    <w:multiLevelType w:val="hybridMultilevel"/>
    <w:tmpl w:val="072A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3961"/>
    <w:multiLevelType w:val="hybridMultilevel"/>
    <w:tmpl w:val="4C60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65423"/>
    <w:multiLevelType w:val="hybridMultilevel"/>
    <w:tmpl w:val="16E49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7652A"/>
    <w:multiLevelType w:val="hybridMultilevel"/>
    <w:tmpl w:val="B5B6B1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11252"/>
    <w:multiLevelType w:val="hybridMultilevel"/>
    <w:tmpl w:val="33FCA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B4D26"/>
    <w:multiLevelType w:val="multilevel"/>
    <w:tmpl w:val="C93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E4CE5"/>
    <w:multiLevelType w:val="hybridMultilevel"/>
    <w:tmpl w:val="441897CA"/>
    <w:lvl w:ilvl="0" w:tplc="DAF471D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3A6"/>
    <w:multiLevelType w:val="hybridMultilevel"/>
    <w:tmpl w:val="17ACA10C"/>
    <w:lvl w:ilvl="0" w:tplc="09962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6067"/>
    <w:multiLevelType w:val="hybridMultilevel"/>
    <w:tmpl w:val="5CB2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A3194"/>
    <w:multiLevelType w:val="hybridMultilevel"/>
    <w:tmpl w:val="54FE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7170"/>
    <w:multiLevelType w:val="hybridMultilevel"/>
    <w:tmpl w:val="32C89DDC"/>
    <w:lvl w:ilvl="0" w:tplc="6A62A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44DB"/>
    <w:multiLevelType w:val="hybridMultilevel"/>
    <w:tmpl w:val="838E4D08"/>
    <w:lvl w:ilvl="0" w:tplc="6A62A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130A7"/>
    <w:multiLevelType w:val="hybridMultilevel"/>
    <w:tmpl w:val="50FA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B24F6"/>
    <w:multiLevelType w:val="hybridMultilevel"/>
    <w:tmpl w:val="52BAFD0A"/>
    <w:lvl w:ilvl="0" w:tplc="6A62A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82239">
    <w:abstractNumId w:val="13"/>
  </w:num>
  <w:num w:numId="2" w16cid:durableId="190386434">
    <w:abstractNumId w:val="8"/>
  </w:num>
  <w:num w:numId="3" w16cid:durableId="726294541">
    <w:abstractNumId w:val="20"/>
  </w:num>
  <w:num w:numId="4" w16cid:durableId="1808627857">
    <w:abstractNumId w:val="22"/>
  </w:num>
  <w:num w:numId="5" w16cid:durableId="1233152652">
    <w:abstractNumId w:val="3"/>
  </w:num>
  <w:num w:numId="6" w16cid:durableId="538929792">
    <w:abstractNumId w:val="25"/>
  </w:num>
  <w:num w:numId="7" w16cid:durableId="1664311922">
    <w:abstractNumId w:val="23"/>
  </w:num>
  <w:num w:numId="8" w16cid:durableId="992753181">
    <w:abstractNumId w:val="15"/>
  </w:num>
  <w:num w:numId="9" w16cid:durableId="1644966377">
    <w:abstractNumId w:val="10"/>
  </w:num>
  <w:num w:numId="10" w16cid:durableId="759331813">
    <w:abstractNumId w:val="9"/>
  </w:num>
  <w:num w:numId="11" w16cid:durableId="55475809">
    <w:abstractNumId w:val="14"/>
  </w:num>
  <w:num w:numId="12" w16cid:durableId="1045175972">
    <w:abstractNumId w:val="11"/>
  </w:num>
  <w:num w:numId="13" w16cid:durableId="692342193">
    <w:abstractNumId w:val="4"/>
  </w:num>
  <w:num w:numId="14" w16cid:durableId="668407790">
    <w:abstractNumId w:val="1"/>
  </w:num>
  <w:num w:numId="15" w16cid:durableId="1369842777">
    <w:abstractNumId w:val="0"/>
  </w:num>
  <w:num w:numId="16" w16cid:durableId="1361054460">
    <w:abstractNumId w:val="19"/>
  </w:num>
  <w:num w:numId="17" w16cid:durableId="749933417">
    <w:abstractNumId w:val="7"/>
  </w:num>
  <w:num w:numId="18" w16cid:durableId="1636525694">
    <w:abstractNumId w:val="6"/>
  </w:num>
  <w:num w:numId="19" w16cid:durableId="1338579562">
    <w:abstractNumId w:val="24"/>
  </w:num>
  <w:num w:numId="20" w16cid:durableId="1253852123">
    <w:abstractNumId w:val="16"/>
  </w:num>
  <w:num w:numId="21" w16cid:durableId="1952200115">
    <w:abstractNumId w:val="17"/>
  </w:num>
  <w:num w:numId="22" w16cid:durableId="141965486">
    <w:abstractNumId w:val="5"/>
  </w:num>
  <w:num w:numId="23" w16cid:durableId="925964273">
    <w:abstractNumId w:val="2"/>
  </w:num>
  <w:num w:numId="24" w16cid:durableId="344554018">
    <w:abstractNumId w:val="21"/>
  </w:num>
  <w:num w:numId="25" w16cid:durableId="772212893">
    <w:abstractNumId w:val="18"/>
  </w:num>
  <w:num w:numId="26" w16cid:durableId="1422870231">
    <w:abstractNumId w:val="19"/>
    <w:lvlOverride w:ilvl="0">
      <w:lvl w:ilvl="0" w:tplc="0996203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627198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E88783-68AD-446D-9147-645C3E74E4F0}"/>
    <w:docVar w:name="dgnword-eventsink" w:val="780526976"/>
    <w:docVar w:name="dgnword-lastRevisionsView" w:val="0"/>
  </w:docVars>
  <w:rsids>
    <w:rsidRoot w:val="00C50C34"/>
    <w:rsid w:val="00001946"/>
    <w:rsid w:val="00024DCE"/>
    <w:rsid w:val="00034C93"/>
    <w:rsid w:val="00042785"/>
    <w:rsid w:val="000433BE"/>
    <w:rsid w:val="00051D6E"/>
    <w:rsid w:val="00064DB9"/>
    <w:rsid w:val="00066F96"/>
    <w:rsid w:val="000710FA"/>
    <w:rsid w:val="00074947"/>
    <w:rsid w:val="00081B03"/>
    <w:rsid w:val="00087639"/>
    <w:rsid w:val="000916EE"/>
    <w:rsid w:val="000A07D6"/>
    <w:rsid w:val="000A6E8F"/>
    <w:rsid w:val="000B63D5"/>
    <w:rsid w:val="000C0C0F"/>
    <w:rsid w:val="000C4EDD"/>
    <w:rsid w:val="000E09AF"/>
    <w:rsid w:val="000E40A9"/>
    <w:rsid w:val="000F63C1"/>
    <w:rsid w:val="00103D8F"/>
    <w:rsid w:val="00105949"/>
    <w:rsid w:val="00125631"/>
    <w:rsid w:val="00126A72"/>
    <w:rsid w:val="0013461D"/>
    <w:rsid w:val="00135585"/>
    <w:rsid w:val="0015127E"/>
    <w:rsid w:val="00160DA8"/>
    <w:rsid w:val="0016161B"/>
    <w:rsid w:val="00175BD4"/>
    <w:rsid w:val="00192E26"/>
    <w:rsid w:val="001959D1"/>
    <w:rsid w:val="001B4BFF"/>
    <w:rsid w:val="001BBE2D"/>
    <w:rsid w:val="001D3675"/>
    <w:rsid w:val="001E0DEA"/>
    <w:rsid w:val="001E2848"/>
    <w:rsid w:val="001F70AB"/>
    <w:rsid w:val="0020432F"/>
    <w:rsid w:val="002229FC"/>
    <w:rsid w:val="0023473B"/>
    <w:rsid w:val="00237C45"/>
    <w:rsid w:val="00242A7F"/>
    <w:rsid w:val="002463B2"/>
    <w:rsid w:val="002468D0"/>
    <w:rsid w:val="002514A8"/>
    <w:rsid w:val="002641D9"/>
    <w:rsid w:val="00267B22"/>
    <w:rsid w:val="002808B9"/>
    <w:rsid w:val="0029243E"/>
    <w:rsid w:val="002A26C1"/>
    <w:rsid w:val="002A7A77"/>
    <w:rsid w:val="002B0A6C"/>
    <w:rsid w:val="002B1838"/>
    <w:rsid w:val="002D269A"/>
    <w:rsid w:val="002F32B7"/>
    <w:rsid w:val="00304B27"/>
    <w:rsid w:val="00304CDA"/>
    <w:rsid w:val="00305EFD"/>
    <w:rsid w:val="00313995"/>
    <w:rsid w:val="00317DCD"/>
    <w:rsid w:val="00322FDD"/>
    <w:rsid w:val="003245B9"/>
    <w:rsid w:val="00326DF6"/>
    <w:rsid w:val="003279D3"/>
    <w:rsid w:val="003336F9"/>
    <w:rsid w:val="00342ED6"/>
    <w:rsid w:val="00344245"/>
    <w:rsid w:val="00345D25"/>
    <w:rsid w:val="003517F9"/>
    <w:rsid w:val="00351DDF"/>
    <w:rsid w:val="00373C18"/>
    <w:rsid w:val="003844CB"/>
    <w:rsid w:val="003A25B1"/>
    <w:rsid w:val="003A4DBD"/>
    <w:rsid w:val="003A4F1F"/>
    <w:rsid w:val="003D79A0"/>
    <w:rsid w:val="003E035C"/>
    <w:rsid w:val="003E5CE3"/>
    <w:rsid w:val="003E787F"/>
    <w:rsid w:val="003F351D"/>
    <w:rsid w:val="003F57FE"/>
    <w:rsid w:val="003F6479"/>
    <w:rsid w:val="003F7533"/>
    <w:rsid w:val="0040013A"/>
    <w:rsid w:val="00400FF1"/>
    <w:rsid w:val="00402412"/>
    <w:rsid w:val="00403085"/>
    <w:rsid w:val="00412B40"/>
    <w:rsid w:val="004451EC"/>
    <w:rsid w:val="00462E80"/>
    <w:rsid w:val="004816FE"/>
    <w:rsid w:val="00483F0E"/>
    <w:rsid w:val="00494F86"/>
    <w:rsid w:val="00497B07"/>
    <w:rsid w:val="004A09D8"/>
    <w:rsid w:val="004A4065"/>
    <w:rsid w:val="004B1866"/>
    <w:rsid w:val="004C3906"/>
    <w:rsid w:val="004C7679"/>
    <w:rsid w:val="004E02F2"/>
    <w:rsid w:val="004E0629"/>
    <w:rsid w:val="004E560C"/>
    <w:rsid w:val="004E7962"/>
    <w:rsid w:val="004F5D82"/>
    <w:rsid w:val="004F78DD"/>
    <w:rsid w:val="0050704E"/>
    <w:rsid w:val="00513FBB"/>
    <w:rsid w:val="005168E3"/>
    <w:rsid w:val="00520866"/>
    <w:rsid w:val="0053233F"/>
    <w:rsid w:val="00532399"/>
    <w:rsid w:val="0053383F"/>
    <w:rsid w:val="00535F3D"/>
    <w:rsid w:val="005471E8"/>
    <w:rsid w:val="005628BE"/>
    <w:rsid w:val="0056631C"/>
    <w:rsid w:val="005805C5"/>
    <w:rsid w:val="00581782"/>
    <w:rsid w:val="00582529"/>
    <w:rsid w:val="00585CA5"/>
    <w:rsid w:val="005879A0"/>
    <w:rsid w:val="00590102"/>
    <w:rsid w:val="005A797E"/>
    <w:rsid w:val="005B302A"/>
    <w:rsid w:val="005C4782"/>
    <w:rsid w:val="005C7988"/>
    <w:rsid w:val="005E0AAA"/>
    <w:rsid w:val="005E2393"/>
    <w:rsid w:val="005F586B"/>
    <w:rsid w:val="0060025C"/>
    <w:rsid w:val="006038C8"/>
    <w:rsid w:val="00612C33"/>
    <w:rsid w:val="00615D6D"/>
    <w:rsid w:val="00633DB6"/>
    <w:rsid w:val="00636951"/>
    <w:rsid w:val="00640ED1"/>
    <w:rsid w:val="00643CD8"/>
    <w:rsid w:val="00645870"/>
    <w:rsid w:val="00654964"/>
    <w:rsid w:val="0066562A"/>
    <w:rsid w:val="00666A9A"/>
    <w:rsid w:val="00667F79"/>
    <w:rsid w:val="00683FD3"/>
    <w:rsid w:val="006868EE"/>
    <w:rsid w:val="0069388F"/>
    <w:rsid w:val="006B33F3"/>
    <w:rsid w:val="006B6198"/>
    <w:rsid w:val="006B74BA"/>
    <w:rsid w:val="006C3E09"/>
    <w:rsid w:val="006C4DA7"/>
    <w:rsid w:val="006D1EBB"/>
    <w:rsid w:val="006D51B6"/>
    <w:rsid w:val="006D6C41"/>
    <w:rsid w:val="006F647A"/>
    <w:rsid w:val="00706690"/>
    <w:rsid w:val="0070696A"/>
    <w:rsid w:val="00707D34"/>
    <w:rsid w:val="00730BAE"/>
    <w:rsid w:val="00730FDD"/>
    <w:rsid w:val="007343FF"/>
    <w:rsid w:val="00744D65"/>
    <w:rsid w:val="00745C98"/>
    <w:rsid w:val="007524A6"/>
    <w:rsid w:val="007552F2"/>
    <w:rsid w:val="00771DF8"/>
    <w:rsid w:val="00776425"/>
    <w:rsid w:val="00784B52"/>
    <w:rsid w:val="0078502B"/>
    <w:rsid w:val="007A7FA5"/>
    <w:rsid w:val="007B2425"/>
    <w:rsid w:val="007B33D3"/>
    <w:rsid w:val="007C029F"/>
    <w:rsid w:val="007D45E9"/>
    <w:rsid w:val="007E2BEC"/>
    <w:rsid w:val="007F0002"/>
    <w:rsid w:val="007F1788"/>
    <w:rsid w:val="007F655E"/>
    <w:rsid w:val="00833444"/>
    <w:rsid w:val="00837045"/>
    <w:rsid w:val="00844DB5"/>
    <w:rsid w:val="008454BB"/>
    <w:rsid w:val="008535C5"/>
    <w:rsid w:val="00855FC2"/>
    <w:rsid w:val="00870383"/>
    <w:rsid w:val="00890F28"/>
    <w:rsid w:val="00892101"/>
    <w:rsid w:val="00892E09"/>
    <w:rsid w:val="008B57D5"/>
    <w:rsid w:val="008B5FB0"/>
    <w:rsid w:val="008C03F3"/>
    <w:rsid w:val="008C62FC"/>
    <w:rsid w:val="008C652D"/>
    <w:rsid w:val="008C79A6"/>
    <w:rsid w:val="008E0743"/>
    <w:rsid w:val="008E3EA2"/>
    <w:rsid w:val="008E54A1"/>
    <w:rsid w:val="008E78FA"/>
    <w:rsid w:val="008F45EA"/>
    <w:rsid w:val="0090162E"/>
    <w:rsid w:val="0090285A"/>
    <w:rsid w:val="00910B00"/>
    <w:rsid w:val="00916BB0"/>
    <w:rsid w:val="00917E79"/>
    <w:rsid w:val="00923A13"/>
    <w:rsid w:val="009242B6"/>
    <w:rsid w:val="0093110F"/>
    <w:rsid w:val="00931BD7"/>
    <w:rsid w:val="00937C04"/>
    <w:rsid w:val="00947FFE"/>
    <w:rsid w:val="009548E0"/>
    <w:rsid w:val="00955D01"/>
    <w:rsid w:val="00956169"/>
    <w:rsid w:val="00962105"/>
    <w:rsid w:val="00966CB7"/>
    <w:rsid w:val="00973FB4"/>
    <w:rsid w:val="00983DB9"/>
    <w:rsid w:val="00985283"/>
    <w:rsid w:val="00986C43"/>
    <w:rsid w:val="00997FBB"/>
    <w:rsid w:val="009A6881"/>
    <w:rsid w:val="009B490F"/>
    <w:rsid w:val="009B49AF"/>
    <w:rsid w:val="009E1F09"/>
    <w:rsid w:val="009E2698"/>
    <w:rsid w:val="009E6F99"/>
    <w:rsid w:val="009F73F4"/>
    <w:rsid w:val="00A06949"/>
    <w:rsid w:val="00A15032"/>
    <w:rsid w:val="00A23241"/>
    <w:rsid w:val="00A3249C"/>
    <w:rsid w:val="00A33C6A"/>
    <w:rsid w:val="00A37D39"/>
    <w:rsid w:val="00A415EF"/>
    <w:rsid w:val="00A53CB0"/>
    <w:rsid w:val="00A54137"/>
    <w:rsid w:val="00A57C9A"/>
    <w:rsid w:val="00A626FF"/>
    <w:rsid w:val="00A635A2"/>
    <w:rsid w:val="00A72EF1"/>
    <w:rsid w:val="00A80340"/>
    <w:rsid w:val="00A93B86"/>
    <w:rsid w:val="00A940FC"/>
    <w:rsid w:val="00AB4DC0"/>
    <w:rsid w:val="00AC2253"/>
    <w:rsid w:val="00AC67DF"/>
    <w:rsid w:val="00AD68A6"/>
    <w:rsid w:val="00AE163F"/>
    <w:rsid w:val="00AF148D"/>
    <w:rsid w:val="00AF2C8D"/>
    <w:rsid w:val="00AF5DC6"/>
    <w:rsid w:val="00B054F5"/>
    <w:rsid w:val="00B0585E"/>
    <w:rsid w:val="00B05AE9"/>
    <w:rsid w:val="00B13DB8"/>
    <w:rsid w:val="00B22AC4"/>
    <w:rsid w:val="00B26A81"/>
    <w:rsid w:val="00B32D94"/>
    <w:rsid w:val="00B33D01"/>
    <w:rsid w:val="00B530FC"/>
    <w:rsid w:val="00B60056"/>
    <w:rsid w:val="00B77DB9"/>
    <w:rsid w:val="00B90D6F"/>
    <w:rsid w:val="00BA6320"/>
    <w:rsid w:val="00BC4873"/>
    <w:rsid w:val="00BC6605"/>
    <w:rsid w:val="00BC7286"/>
    <w:rsid w:val="00BD1837"/>
    <w:rsid w:val="00BE0FE6"/>
    <w:rsid w:val="00BE1024"/>
    <w:rsid w:val="00BE534D"/>
    <w:rsid w:val="00BF14A1"/>
    <w:rsid w:val="00C012EF"/>
    <w:rsid w:val="00C054D6"/>
    <w:rsid w:val="00C17425"/>
    <w:rsid w:val="00C25FEB"/>
    <w:rsid w:val="00C321F4"/>
    <w:rsid w:val="00C47FF5"/>
    <w:rsid w:val="00C50C34"/>
    <w:rsid w:val="00C5156C"/>
    <w:rsid w:val="00C5647E"/>
    <w:rsid w:val="00C63EA0"/>
    <w:rsid w:val="00C82770"/>
    <w:rsid w:val="00C8414D"/>
    <w:rsid w:val="00C855E0"/>
    <w:rsid w:val="00C94A20"/>
    <w:rsid w:val="00CC2452"/>
    <w:rsid w:val="00CC3E4F"/>
    <w:rsid w:val="00CE428A"/>
    <w:rsid w:val="00CF2975"/>
    <w:rsid w:val="00D055BD"/>
    <w:rsid w:val="00D22A13"/>
    <w:rsid w:val="00D252BA"/>
    <w:rsid w:val="00D419D8"/>
    <w:rsid w:val="00D442BA"/>
    <w:rsid w:val="00D60460"/>
    <w:rsid w:val="00D73CDC"/>
    <w:rsid w:val="00D75511"/>
    <w:rsid w:val="00D81981"/>
    <w:rsid w:val="00D83643"/>
    <w:rsid w:val="00D83F74"/>
    <w:rsid w:val="00D91005"/>
    <w:rsid w:val="00D96875"/>
    <w:rsid w:val="00DB0732"/>
    <w:rsid w:val="00DB4C31"/>
    <w:rsid w:val="00DB55A0"/>
    <w:rsid w:val="00DC10DB"/>
    <w:rsid w:val="00DC58A2"/>
    <w:rsid w:val="00DC6421"/>
    <w:rsid w:val="00DD346C"/>
    <w:rsid w:val="00DD3654"/>
    <w:rsid w:val="00DE0697"/>
    <w:rsid w:val="00DE472A"/>
    <w:rsid w:val="00DE7511"/>
    <w:rsid w:val="00DF1574"/>
    <w:rsid w:val="00DF3D0C"/>
    <w:rsid w:val="00E01406"/>
    <w:rsid w:val="00E04337"/>
    <w:rsid w:val="00E117D4"/>
    <w:rsid w:val="00E222FE"/>
    <w:rsid w:val="00E27DBD"/>
    <w:rsid w:val="00E614FE"/>
    <w:rsid w:val="00E763E8"/>
    <w:rsid w:val="00E85A97"/>
    <w:rsid w:val="00E87954"/>
    <w:rsid w:val="00E9453C"/>
    <w:rsid w:val="00E97A1E"/>
    <w:rsid w:val="00EA3006"/>
    <w:rsid w:val="00EA65D9"/>
    <w:rsid w:val="00EB54A0"/>
    <w:rsid w:val="00EB55D3"/>
    <w:rsid w:val="00EC08D5"/>
    <w:rsid w:val="00EC2BA1"/>
    <w:rsid w:val="00EE4D46"/>
    <w:rsid w:val="00EF3FFE"/>
    <w:rsid w:val="00EF7D4A"/>
    <w:rsid w:val="00F0724C"/>
    <w:rsid w:val="00F21178"/>
    <w:rsid w:val="00F312BB"/>
    <w:rsid w:val="00F324B9"/>
    <w:rsid w:val="00F35FED"/>
    <w:rsid w:val="00F43649"/>
    <w:rsid w:val="00F57190"/>
    <w:rsid w:val="00F740EE"/>
    <w:rsid w:val="00F74ED2"/>
    <w:rsid w:val="00F80B5E"/>
    <w:rsid w:val="00F823C5"/>
    <w:rsid w:val="00F826BA"/>
    <w:rsid w:val="00F8318D"/>
    <w:rsid w:val="00FC026F"/>
    <w:rsid w:val="00FC35BB"/>
    <w:rsid w:val="00FD538C"/>
    <w:rsid w:val="00FE6F29"/>
    <w:rsid w:val="065D76FD"/>
    <w:rsid w:val="0C7D362A"/>
    <w:rsid w:val="0FB64857"/>
    <w:rsid w:val="1AA505FC"/>
    <w:rsid w:val="1EAA669C"/>
    <w:rsid w:val="2BD0B94E"/>
    <w:rsid w:val="2C63354D"/>
    <w:rsid w:val="38ECA1A9"/>
    <w:rsid w:val="4B216EBD"/>
    <w:rsid w:val="4F109257"/>
    <w:rsid w:val="513ADA74"/>
    <w:rsid w:val="55935DAB"/>
    <w:rsid w:val="5719715D"/>
    <w:rsid w:val="58B541BE"/>
    <w:rsid w:val="5EAF4925"/>
    <w:rsid w:val="6EDA4A44"/>
    <w:rsid w:val="6EE205B7"/>
    <w:rsid w:val="79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FC21A"/>
  <w15:docId w15:val="{B0DF5608-BA18-4EE7-9675-4AF21DF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2C8D"/>
    <w:rPr>
      <w:color w:val="0000FF"/>
      <w:u w:val="single"/>
    </w:rPr>
  </w:style>
  <w:style w:type="table" w:styleId="TableGrid">
    <w:name w:val="Table Grid"/>
    <w:basedOn w:val="TableNormal"/>
    <w:uiPriority w:val="59"/>
    <w:rsid w:val="003F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6F"/>
  </w:style>
  <w:style w:type="paragraph" w:styleId="Footer">
    <w:name w:val="footer"/>
    <w:basedOn w:val="Normal"/>
    <w:link w:val="FooterChar"/>
    <w:uiPriority w:val="99"/>
    <w:unhideWhenUsed/>
    <w:rsid w:val="00FC0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6F"/>
  </w:style>
  <w:style w:type="character" w:styleId="CommentReference">
    <w:name w:val="annotation reference"/>
    <w:basedOn w:val="DefaultParagraphFont"/>
    <w:uiPriority w:val="99"/>
    <w:semiHidden/>
    <w:unhideWhenUsed/>
    <w:rsid w:val="009E6F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6F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F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F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F9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1782"/>
  </w:style>
  <w:style w:type="character" w:customStyle="1" w:styleId="eop">
    <w:name w:val="eop"/>
    <w:basedOn w:val="DefaultParagraphFont"/>
    <w:rsid w:val="00581782"/>
  </w:style>
  <w:style w:type="paragraph" w:styleId="BodyText">
    <w:name w:val="Body Text"/>
    <w:basedOn w:val="Normal"/>
    <w:link w:val="BodyTextChar"/>
    <w:rsid w:val="00582529"/>
    <w:pPr>
      <w:spacing w:after="240" w:line="240" w:lineRule="auto"/>
    </w:pPr>
    <w:rPr>
      <w:rFonts w:ascii="Palatino" w:eastAsia="Times New Roman" w:hAnsi="Palatino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82529"/>
    <w:rPr>
      <w:rFonts w:ascii="Palatino" w:eastAsia="Times New Roman" w:hAnsi="Palatino" w:cs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34"/>
    <w:rPr>
      <w:vertAlign w:val="superscript"/>
    </w:rPr>
  </w:style>
  <w:style w:type="paragraph" w:customStyle="1" w:styleId="commentcontentpara">
    <w:name w:val="commentcontentpara"/>
    <w:basedOn w:val="Normal"/>
    <w:rsid w:val="0070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24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6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BA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66A9A"/>
    <w:rPr>
      <w:color w:val="2B579A"/>
      <w:shd w:val="clear" w:color="auto" w:fill="E1DFDD"/>
    </w:rPr>
  </w:style>
  <w:style w:type="character" w:customStyle="1" w:styleId="bcx8">
    <w:name w:val="bcx8"/>
    <w:basedOn w:val="DefaultParagraphFont"/>
    <w:rsid w:val="00AF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amond.ac.uk/Instruments/Mx/Fragment-Screening/XChem-Applications/BAG-Acces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amond.ac.uk/Users/Apply-for-Beamtime/BAG-Acces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mond.ac.uk/Home/Legal-and-Compliance/Codes-of-Conduct/Code-of-Best-Practice-in-the-Conduct-of-Scientific-Research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0bb0bd1-9889-449f-af1b-ee50d9a28044" xsi:nil="true"/>
    <DefaultSectionNames xmlns="f0bb0bd1-9889-449f-af1b-ee50d9a28044" xsi:nil="true"/>
    <Is_Collaboration_Space_Locked xmlns="f0bb0bd1-9889-449f-af1b-ee50d9a28044" xsi:nil="true"/>
    <Math_Settings xmlns="f0bb0bd1-9889-449f-af1b-ee50d9a28044" xsi:nil="true"/>
    <Templates xmlns="f0bb0bd1-9889-449f-af1b-ee50d9a28044" xsi:nil="true"/>
    <Invited_Members xmlns="f0bb0bd1-9889-449f-af1b-ee50d9a28044" xsi:nil="true"/>
    <Member_Groups xmlns="f0bb0bd1-9889-449f-af1b-ee50d9a28044">
      <UserInfo>
        <DisplayName/>
        <AccountId xsi:nil="true"/>
        <AccountType/>
      </UserInfo>
    </Member_Groups>
    <Has_Leaders_Only_SectionGroup xmlns="f0bb0bd1-9889-449f-af1b-ee50d9a28044" xsi:nil="true"/>
    <Owner xmlns="f0bb0bd1-9889-449f-af1b-ee50d9a28044">
      <UserInfo>
        <DisplayName/>
        <AccountId xsi:nil="true"/>
        <AccountType/>
      </UserInfo>
    </Owner>
    <LMS_Mappings xmlns="f0bb0bd1-9889-449f-af1b-ee50d9a28044" xsi:nil="true"/>
    <Invited_Leaders xmlns="f0bb0bd1-9889-449f-af1b-ee50d9a28044" xsi:nil="true"/>
    <NotebookType xmlns="f0bb0bd1-9889-449f-af1b-ee50d9a28044" xsi:nil="true"/>
    <CultureName xmlns="f0bb0bd1-9889-449f-af1b-ee50d9a28044" xsi:nil="true"/>
    <Leaders xmlns="f0bb0bd1-9889-449f-af1b-ee50d9a28044">
      <UserInfo>
        <DisplayName/>
        <AccountId xsi:nil="true"/>
        <AccountType/>
      </UserInfo>
    </Leaders>
    <FolderType xmlns="f0bb0bd1-9889-449f-af1b-ee50d9a28044" xsi:nil="true"/>
    <Distribution_Groups xmlns="f0bb0bd1-9889-449f-af1b-ee50d9a28044" xsi:nil="true"/>
    <TeamsChannelId xmlns="f0bb0bd1-9889-449f-af1b-ee50d9a28044" xsi:nil="true"/>
    <IsNotebookLocked xmlns="f0bb0bd1-9889-449f-af1b-ee50d9a28044" xsi:nil="true"/>
    <Members xmlns="f0bb0bd1-9889-449f-af1b-ee50d9a28044">
      <UserInfo>
        <DisplayName/>
        <AccountId xsi:nil="true"/>
        <AccountType/>
      </UserInfo>
    </Members>
    <Self_Registration_Enabled xmlns="f0bb0bd1-9889-449f-af1b-ee50d9a28044" xsi:nil="true"/>
    <lcf76f155ced4ddcb4097134ff3c332f xmlns="f0bb0bd1-9889-449f-af1b-ee50d9a28044">
      <Terms xmlns="http://schemas.microsoft.com/office/infopath/2007/PartnerControls"/>
    </lcf76f155ced4ddcb4097134ff3c332f>
    <TaxCatchAll xmlns="5c0669a9-1f0e-4bf0-b923-4ef2d9164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6C4413672144A77F35EEB634500B" ma:contentTypeVersion="37" ma:contentTypeDescription="Create a new document." ma:contentTypeScope="" ma:versionID="a8251d7545241b32411fffe727266453">
  <xsd:schema xmlns:xsd="http://www.w3.org/2001/XMLSchema" xmlns:xs="http://www.w3.org/2001/XMLSchema" xmlns:p="http://schemas.microsoft.com/office/2006/metadata/properties" xmlns:ns2="f0bb0bd1-9889-449f-af1b-ee50d9a28044" xmlns:ns3="5c0669a9-1f0e-4bf0-b923-4ef2d9164cd6" xmlns:ns4="415cbd45-f755-4ee1-afe2-cb99cd952efc" targetNamespace="http://schemas.microsoft.com/office/2006/metadata/properties" ma:root="true" ma:fieldsID="918f39fbe3fb82a426f48ed58051f6a2" ns2:_="" ns3:_="" ns4:_="">
    <xsd:import namespace="f0bb0bd1-9889-449f-af1b-ee50d9a28044"/>
    <xsd:import namespace="5c0669a9-1f0e-4bf0-b923-4ef2d9164cd6"/>
    <xsd:import namespace="415cbd45-f755-4ee1-afe2-cb99cd952ef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b0bd1-9889-449f-af1b-ee50d9a280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337dacbd-2312-46d0-8090-5db071459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69a9-1f0e-4bf0-b923-4ef2d9164cd6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c4926d65-c34a-4a6d-b8e2-47db572d41a8}" ma:internalName="TaxCatchAll" ma:showField="CatchAllData" ma:web="415cbd45-f755-4ee1-afe2-cb99cd952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bd45-f755-4ee1-afe2-cb99cd952ef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7CB4-5C3F-463F-83CD-BDD87175D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CF249-A2F7-4FED-AD4A-460457716B4D}">
  <ds:schemaRefs>
    <ds:schemaRef ds:uri="http://schemas.microsoft.com/office/2006/metadata/properties"/>
    <ds:schemaRef ds:uri="http://schemas.microsoft.com/office/infopath/2007/PartnerControls"/>
    <ds:schemaRef ds:uri="f0bb0bd1-9889-449f-af1b-ee50d9a28044"/>
    <ds:schemaRef ds:uri="5c0669a9-1f0e-4bf0-b923-4ef2d9164cd6"/>
  </ds:schemaRefs>
</ds:datastoreItem>
</file>

<file path=customXml/itemProps3.xml><?xml version="1.0" encoding="utf-8"?>
<ds:datastoreItem xmlns:ds="http://schemas.openxmlformats.org/officeDocument/2006/customXml" ds:itemID="{C8A3304C-3DF5-4B2A-95FD-7FA6EE0F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b0bd1-9889-449f-af1b-ee50d9a28044"/>
    <ds:schemaRef ds:uri="5c0669a9-1f0e-4bf0-b923-4ef2d9164cd6"/>
    <ds:schemaRef ds:uri="415cbd45-f755-4ee1-afe2-cb99cd952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BCD61-9F73-4E4E-B83C-0FF1DD70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Company>Diamond Light Source Limited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Lorna Goldsmith</cp:lastModifiedBy>
  <cp:revision>58</cp:revision>
  <cp:lastPrinted>2014-08-20T17:13:00Z</cp:lastPrinted>
  <dcterms:created xsi:type="dcterms:W3CDTF">2023-02-15T17:33:00Z</dcterms:created>
  <dcterms:modified xsi:type="dcterms:W3CDTF">2024-02-20T16:37:00Z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0x01010069356C4413672144A77F35EEB634500B</vt:lpwstr>
  </property>
  <property fmtid="{D5CDD505-2E9C-101B-9397-08002B2CF9AE}" pid="3" name="MediaServiceImageTags">
    <vt:lpwstr/>
  </property>
</Properties>
</file>