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Pr="007F333C" w:rsidR="007F333C" w:rsidP="007F333C" w:rsidRDefault="007F333C" w14:paraId="4412DD45" w14:textId="7777777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I23 User sample questionnaire</w:t>
      </w:r>
    </w:p>
    <w:p w:rsidR="007F333C" w:rsidRDefault="007F333C" w14:paraId="22BF88F8" w14:textId="77777777">
      <w:pPr>
        <w:rPr>
          <w:b/>
        </w:rPr>
      </w:pPr>
    </w:p>
    <w:p w:rsidR="00D829C6" w:rsidRDefault="00D829C6" w14:paraId="41B50D13" w14:textId="34420063">
      <w:pPr>
        <w:rPr>
          <w:b/>
        </w:rPr>
      </w:pPr>
      <w:r>
        <w:rPr>
          <w:b/>
        </w:rPr>
        <w:t>Contact name / group / university:</w:t>
      </w:r>
    </w:p>
    <w:p w:rsidR="00D829C6" w:rsidRDefault="00D829C6" w14:paraId="36010C9D" w14:textId="605871E3">
      <w:pPr>
        <w:rPr>
          <w:b/>
        </w:rPr>
      </w:pPr>
      <w:r>
        <w:rPr>
          <w:b/>
        </w:rPr>
        <w:t>MX BAG number:</w:t>
      </w:r>
    </w:p>
    <w:p w:rsidR="00D829C6" w:rsidP="00D829C6" w:rsidRDefault="00D829C6" w14:paraId="407BDC49" w14:textId="4C9E1D59">
      <w:r>
        <w:rPr>
          <w:b/>
        </w:rPr>
        <w:t>Type of experiment</w:t>
      </w:r>
      <w:r>
        <w:t xml:space="preserve"> (phasing </w:t>
      </w:r>
      <w:r>
        <w:t>/</w:t>
      </w:r>
      <w:r>
        <w:t xml:space="preserve"> anomalous difference Fourier maps)</w:t>
      </w:r>
      <w:r>
        <w:t>:</w:t>
      </w:r>
    </w:p>
    <w:p w:rsidRPr="00B47EC8" w:rsidR="00351BC8" w:rsidRDefault="008B58D0" w14:paraId="28F650F6" w14:textId="1A8F309E">
      <w:pPr>
        <w:rPr>
          <w:b/>
        </w:rPr>
      </w:pPr>
      <w:r w:rsidRPr="00B47EC8">
        <w:rPr>
          <w:b/>
        </w:rPr>
        <w:t>Protein Name/acronym:</w:t>
      </w:r>
    </w:p>
    <w:p w:rsidRPr="00B47EC8" w:rsidR="007F333C" w:rsidRDefault="007F333C" w14:paraId="0C4AD5E4" w14:textId="77777777">
      <w:pPr>
        <w:rPr>
          <w:b/>
        </w:rPr>
      </w:pPr>
      <w:r>
        <w:rPr>
          <w:b/>
        </w:rPr>
        <w:t>Small molecule ligand:</w:t>
      </w:r>
    </w:p>
    <w:p w:rsidRPr="00B47EC8" w:rsidR="008B58D0" w:rsidRDefault="007F333C" w14:paraId="4220B8FB" w14:textId="77777777">
      <w:pPr>
        <w:rPr>
          <w:b/>
        </w:rPr>
      </w:pPr>
      <w:r>
        <w:rPr>
          <w:b/>
        </w:rPr>
        <w:t>Purified construct s</w:t>
      </w:r>
      <w:r w:rsidRPr="00B47EC8" w:rsidR="008B58D0">
        <w:rPr>
          <w:b/>
        </w:rPr>
        <w:t>equence:</w:t>
      </w:r>
    </w:p>
    <w:p w:rsidR="007F333C" w:rsidRDefault="007F333C" w14:paraId="7C654EF2" w14:textId="77777777">
      <w:pPr>
        <w:rPr>
          <w:b/>
        </w:rPr>
      </w:pPr>
    </w:p>
    <w:p w:rsidR="008B58D0" w:rsidRDefault="008B58D0" w14:paraId="508D0662" w14:textId="77777777">
      <w:pPr>
        <w:rPr>
          <w:b/>
        </w:rPr>
      </w:pPr>
      <w:r w:rsidRPr="00B47EC8">
        <w:rPr>
          <w:b/>
        </w:rPr>
        <w:t>Crystallisation condition:</w:t>
      </w:r>
    </w:p>
    <w:p w:rsidRPr="00B47EC8" w:rsidR="004A211C" w:rsidP="004A211C" w:rsidRDefault="004A211C" w14:paraId="1F909C17" w14:textId="77777777">
      <w:pPr>
        <w:rPr>
          <w:b/>
        </w:rPr>
      </w:pPr>
      <w:r>
        <w:rPr>
          <w:b/>
        </w:rPr>
        <w:t>LCP (Yes/No):</w:t>
      </w:r>
    </w:p>
    <w:p w:rsidRPr="00B47EC8" w:rsidR="007F333C" w:rsidRDefault="007F333C" w14:paraId="4D3ACF1E" w14:textId="77777777">
      <w:pPr>
        <w:rPr>
          <w:b/>
        </w:rPr>
      </w:pPr>
      <w:r>
        <w:rPr>
          <w:b/>
        </w:rPr>
        <w:t>Cryo-protectant:</w:t>
      </w:r>
    </w:p>
    <w:p w:rsidR="008B58D0" w:rsidP="008B58D0" w:rsidRDefault="008B58D0" w14:paraId="642892DB" w14:textId="36EA5EC2">
      <w:pPr>
        <w:rPr>
          <w:b/>
        </w:rPr>
      </w:pPr>
      <w:r w:rsidRPr="00B47EC8">
        <w:rPr>
          <w:b/>
        </w:rPr>
        <w:t>Average crystal size:</w:t>
      </w:r>
    </w:p>
    <w:p w:rsidRPr="00B47EC8" w:rsidR="00E04B15" w:rsidP="008B58D0" w:rsidRDefault="00E04B15" w14:paraId="584206DA" w14:textId="17B51E8A">
      <w:pPr>
        <w:rPr>
          <w:b/>
        </w:rPr>
      </w:pPr>
      <w:r>
        <w:rPr>
          <w:b/>
        </w:rPr>
        <w:t xml:space="preserve">Crystal morphology </w:t>
      </w:r>
      <w:r w:rsidRPr="00E04B15">
        <w:rPr>
          <w:bCs/>
        </w:rPr>
        <w:t>(</w:t>
      </w:r>
      <w:r>
        <w:rPr>
          <w:bCs/>
        </w:rPr>
        <w:t xml:space="preserve">cube, </w:t>
      </w:r>
      <w:r w:rsidRPr="00E04B15">
        <w:rPr>
          <w:bCs/>
        </w:rPr>
        <w:t>rod, plate…)</w:t>
      </w:r>
      <w:r w:rsidR="00D829C6">
        <w:rPr>
          <w:bCs/>
        </w:rPr>
        <w:t>:</w:t>
      </w:r>
    </w:p>
    <w:p w:rsidRPr="00B47EC8" w:rsidR="008B58D0" w:rsidP="008B58D0" w:rsidRDefault="008B58D0" w14:paraId="0396B70D" w14:textId="20138836">
      <w:pPr>
        <w:rPr>
          <w:b/>
        </w:rPr>
      </w:pPr>
      <w:r w:rsidRPr="00B47EC8">
        <w:rPr>
          <w:b/>
        </w:rPr>
        <w:t>Crystal life time</w:t>
      </w:r>
      <w:r w:rsidRPr="00B47EC8" w:rsidR="00B47EC8">
        <w:rPr>
          <w:b/>
        </w:rPr>
        <w:t xml:space="preserve"> on other beamline</w:t>
      </w:r>
      <w:r w:rsidRPr="00B47EC8">
        <w:rPr>
          <w:b/>
        </w:rPr>
        <w:t xml:space="preserve"> </w:t>
      </w:r>
      <w:r w:rsidRPr="007F333C" w:rsidR="007F333C">
        <w:t>(x degrees at y exposure time</w:t>
      </w:r>
      <w:r w:rsidR="007F333C">
        <w:t xml:space="preserve"> at z transmission</w:t>
      </w:r>
      <w:r w:rsidRPr="007F333C" w:rsidR="007F333C">
        <w:t>)</w:t>
      </w:r>
      <w:r w:rsidR="00D829C6">
        <w:t>:</w:t>
      </w:r>
    </w:p>
    <w:p w:rsidR="008B58D0" w:rsidRDefault="008B58D0" w14:paraId="47F918E2" w14:textId="77777777"/>
    <w:p w:rsidRPr="00B47EC8" w:rsidR="008B58D0" w:rsidRDefault="008B58D0" w14:paraId="3A3C618E" w14:textId="77777777">
      <w:pPr>
        <w:rPr>
          <w:b/>
        </w:rPr>
      </w:pPr>
      <w:r w:rsidRPr="00B47EC8">
        <w:rPr>
          <w:b/>
        </w:rPr>
        <w:t>Unit cell:</w:t>
      </w:r>
    </w:p>
    <w:p w:rsidRPr="00B47EC8" w:rsidR="008B58D0" w:rsidRDefault="008B58D0" w14:paraId="39775B0E" w14:textId="77777777">
      <w:pPr>
        <w:rPr>
          <w:b/>
        </w:rPr>
      </w:pPr>
      <w:r w:rsidRPr="00B47EC8">
        <w:rPr>
          <w:b/>
        </w:rPr>
        <w:t>Space group:</w:t>
      </w:r>
    </w:p>
    <w:p w:rsidR="008B58D0" w:rsidRDefault="008B58D0" w14:paraId="32ECF317" w14:textId="77777777">
      <w:pPr>
        <w:rPr>
          <w:b/>
        </w:rPr>
      </w:pPr>
      <w:r w:rsidRPr="00B47EC8">
        <w:rPr>
          <w:b/>
        </w:rPr>
        <w:t>Typical and highest resolution:</w:t>
      </w:r>
    </w:p>
    <w:p w:rsidRPr="00B47EC8" w:rsidR="00A17177" w:rsidRDefault="00A17177" w14:paraId="47368C60" w14:textId="77777777">
      <w:pPr>
        <w:rPr>
          <w:b/>
        </w:rPr>
      </w:pPr>
      <w:r>
        <w:rPr>
          <w:b/>
        </w:rPr>
        <w:t>Are crystals generally isomorphous:</w:t>
      </w:r>
    </w:p>
    <w:p w:rsidRPr="00B47EC8" w:rsidR="008B58D0" w:rsidRDefault="008B58D0" w14:paraId="12B4229C" w14:textId="77777777">
      <w:pPr>
        <w:rPr>
          <w:b/>
        </w:rPr>
      </w:pPr>
      <w:r w:rsidRPr="00B47EC8">
        <w:rPr>
          <w:b/>
        </w:rPr>
        <w:t>Expected number of molecule</w:t>
      </w:r>
      <w:r w:rsidR="00B47EC8">
        <w:rPr>
          <w:b/>
        </w:rPr>
        <w:t>s</w:t>
      </w:r>
      <w:r w:rsidRPr="00B47EC8">
        <w:rPr>
          <w:b/>
        </w:rPr>
        <w:t xml:space="preserve"> in </w:t>
      </w:r>
      <w:proofErr w:type="spellStart"/>
      <w:r w:rsidRPr="00B47EC8">
        <w:rPr>
          <w:b/>
        </w:rPr>
        <w:t>asu</w:t>
      </w:r>
      <w:proofErr w:type="spellEnd"/>
      <w:r w:rsidRPr="00B47EC8">
        <w:rPr>
          <w:b/>
        </w:rPr>
        <w:t>:</w:t>
      </w:r>
    </w:p>
    <w:p w:rsidR="008B58D0" w:rsidRDefault="008B58D0" w14:paraId="23A06515" w14:textId="77777777"/>
    <w:p w:rsidRPr="00B47EC8" w:rsidR="008B58D0" w:rsidRDefault="008B58D0" w14:paraId="5B52A920" w14:textId="77777777">
      <w:pPr>
        <w:rPr>
          <w:b/>
        </w:rPr>
      </w:pPr>
      <w:r w:rsidRPr="00B47EC8">
        <w:rPr>
          <w:b/>
        </w:rPr>
        <w:t>Type of anomalous scatterer:</w:t>
      </w:r>
    </w:p>
    <w:p w:rsidRPr="00B47EC8" w:rsidR="008B58D0" w:rsidRDefault="008B58D0" w14:paraId="0D2F09F1" w14:textId="77777777">
      <w:pPr>
        <w:rPr>
          <w:b/>
        </w:rPr>
      </w:pPr>
      <w:r w:rsidRPr="00B47EC8">
        <w:rPr>
          <w:b/>
        </w:rPr>
        <w:t>Total number of anomalous scatterer</w:t>
      </w:r>
      <w:r w:rsidR="005449A2">
        <w:rPr>
          <w:b/>
        </w:rPr>
        <w:t>s</w:t>
      </w:r>
      <w:r w:rsidRPr="00B47EC8">
        <w:rPr>
          <w:b/>
        </w:rPr>
        <w:t xml:space="preserve"> in </w:t>
      </w:r>
      <w:proofErr w:type="spellStart"/>
      <w:r w:rsidRPr="00B47EC8">
        <w:rPr>
          <w:b/>
        </w:rPr>
        <w:t>asu</w:t>
      </w:r>
      <w:proofErr w:type="spellEnd"/>
      <w:r w:rsidRPr="00B47EC8">
        <w:rPr>
          <w:b/>
        </w:rPr>
        <w:t>:</w:t>
      </w:r>
    </w:p>
    <w:p w:rsidRPr="00B47EC8" w:rsidR="008B58D0" w:rsidRDefault="007F333C" w14:paraId="609D29CE" w14:textId="77777777">
      <w:pPr>
        <w:rPr>
          <w:b/>
        </w:rPr>
      </w:pPr>
      <w:r>
        <w:rPr>
          <w:b/>
        </w:rPr>
        <w:t>K</w:t>
      </w:r>
      <w:r w:rsidRPr="00B47EC8" w:rsidR="008B58D0">
        <w:rPr>
          <w:b/>
        </w:rPr>
        <w:t>nown metal bound to the protein:</w:t>
      </w:r>
    </w:p>
    <w:p w:rsidR="008B58D0" w:rsidRDefault="008B58D0" w14:paraId="0859BA14" w14:textId="77777777"/>
    <w:p w:rsidR="008B58D0" w:rsidRDefault="008B58D0" w14:paraId="75443681" w14:textId="77777777">
      <w:r w:rsidRPr="00B47EC8">
        <w:rPr>
          <w:b/>
        </w:rPr>
        <w:t>Known crystal pathology</w:t>
      </w:r>
      <w:r w:rsidR="007F333C">
        <w:t>:</w:t>
      </w:r>
      <w:r>
        <w:t xml:space="preserve"> (twinning, pseudo-translation, </w:t>
      </w:r>
      <w:r w:rsidR="003C65A4">
        <w:t xml:space="preserve">multiple lattices, </w:t>
      </w:r>
      <w:r>
        <w:t>anisotropy etc</w:t>
      </w:r>
      <w:r w:rsidR="007F333C">
        <w:t>…</w:t>
      </w:r>
      <w:r>
        <w:t>)</w:t>
      </w:r>
      <w:r w:rsidR="007F333C">
        <w:t>.</w:t>
      </w:r>
    </w:p>
    <w:p w:rsidR="009703FD" w:rsidRDefault="009703FD" w14:paraId="1D6C9F71" w14:textId="6B2D6BF8"/>
    <w:p w:rsidR="00C51D96" w:rsidRDefault="00C51D96" w14:paraId="3D4F1674" w14:textId="68D8C1C9">
      <w:r>
        <w:rPr>
          <w:b/>
          <w:bCs/>
        </w:rPr>
        <w:t xml:space="preserve">Number </w:t>
      </w:r>
      <w:r w:rsidR="006F3E6F">
        <w:rPr>
          <w:b/>
          <w:bCs/>
        </w:rPr>
        <w:t xml:space="preserve">and </w:t>
      </w:r>
      <w:r>
        <w:rPr>
          <w:b/>
          <w:bCs/>
        </w:rPr>
        <w:t xml:space="preserve">sizes of loops: </w:t>
      </w:r>
      <w:r>
        <w:t>(we will send you the dedicated I23 sample holders and tools)</w:t>
      </w:r>
    </w:p>
    <w:p w:rsidR="00D829C6" w:rsidRDefault="00D829C6" w14:paraId="5E8F2FC8" w14:textId="3628FDD9"/>
    <w:p w:rsidRPr="00D829C6" w:rsidR="00D829C6" w:rsidRDefault="00D829C6" w14:paraId="5D9F40C7" w14:textId="7CA2139B">
      <w:pPr>
        <w:rPr>
          <w:b/>
          <w:bCs/>
        </w:rPr>
      </w:pPr>
      <w:r w:rsidRPr="00D829C6">
        <w:rPr>
          <w:b/>
          <w:bCs/>
        </w:rPr>
        <w:t xml:space="preserve">Do you require any </w:t>
      </w:r>
      <w:proofErr w:type="spellStart"/>
      <w:r w:rsidRPr="00D829C6">
        <w:rPr>
          <w:b/>
          <w:bCs/>
        </w:rPr>
        <w:t>Unipuck</w:t>
      </w:r>
      <w:proofErr w:type="spellEnd"/>
      <w:r w:rsidRPr="00D829C6">
        <w:rPr>
          <w:b/>
          <w:bCs/>
        </w:rPr>
        <w:t xml:space="preserve"> / </w:t>
      </w:r>
      <w:proofErr w:type="spellStart"/>
      <w:r w:rsidRPr="00D829C6">
        <w:rPr>
          <w:b/>
          <w:bCs/>
        </w:rPr>
        <w:t>Combipuck</w:t>
      </w:r>
      <w:proofErr w:type="spellEnd"/>
      <w:r w:rsidRPr="00D829C6">
        <w:rPr>
          <w:b/>
          <w:bCs/>
        </w:rPr>
        <w:t xml:space="preserve"> handling tools?</w:t>
      </w:r>
    </w:p>
    <w:p w:rsidR="00C51D96" w:rsidRDefault="00C51D96" w14:paraId="601B5CD0" w14:textId="77777777">
      <w:pPr>
        <w:rPr>
          <w:b/>
          <w:bCs/>
        </w:rPr>
      </w:pPr>
    </w:p>
    <w:p w:rsidR="009703FD" w:rsidRDefault="009703FD" w14:paraId="48940998" w14:textId="4864F7AE">
      <w:r w:rsidRPr="3FC79B34" w:rsidR="009703FD">
        <w:rPr>
          <w:b w:val="1"/>
          <w:bCs w:val="1"/>
        </w:rPr>
        <w:t>Postal address:</w:t>
      </w:r>
      <w:r w:rsidR="009703FD">
        <w:rPr/>
        <w:t xml:space="preserve"> (to post I23 sample holders)</w:t>
      </w:r>
      <w:r w:rsidR="012CBAA3">
        <w:rPr/>
        <w:t>. Please include a contact name, email address and phone number.</w:t>
      </w:r>
    </w:p>
    <w:p w:rsidR="38713DCC" w:rsidP="6F8C17BC" w:rsidRDefault="38713DCC" w14:paraId="79E6E072" w14:textId="41A3DAC1">
      <w:pPr>
        <w:pStyle w:val="Normal"/>
      </w:pPr>
      <w:r w:rsidRPr="6F8C17BC" w:rsidR="38713DCC">
        <w:rPr>
          <w:b w:val="1"/>
          <w:bCs w:val="1"/>
        </w:rPr>
        <w:t>EORI</w:t>
      </w:r>
      <w:r w:rsidR="38713DCC">
        <w:rPr/>
        <w:t xml:space="preserve"> </w:t>
      </w:r>
      <w:r w:rsidR="0A03EC10">
        <w:rPr/>
        <w:t>(</w:t>
      </w:r>
      <w:r w:rsidRPr="6F8C17BC" w:rsidR="0A03EC10">
        <w:rPr>
          <w:rFonts w:ascii="Calibri" w:hAnsi="Calibri" w:eastAsia="Calibri" w:cs="Calibri"/>
          <w:noProof w:val="0"/>
          <w:sz w:val="22"/>
          <w:szCs w:val="22"/>
          <w:lang w:val="en-GB"/>
        </w:rPr>
        <w:t xml:space="preserve">Economic Operators Registration and Identification) </w:t>
      </w:r>
      <w:r w:rsidR="38713DCC">
        <w:rPr/>
        <w:t>number</w:t>
      </w:r>
      <w:r w:rsidR="36A6D29D">
        <w:rPr/>
        <w:t xml:space="preserve"> of your institution</w:t>
      </w:r>
      <w:r w:rsidR="38713DCC">
        <w:rPr/>
        <w:t xml:space="preserve"> (required for shipments within the EU</w:t>
      </w:r>
      <w:r w:rsidR="0A347CB2">
        <w:rPr/>
        <w:t xml:space="preserve"> only</w:t>
      </w:r>
      <w:r w:rsidR="38713DCC">
        <w:rPr/>
        <w:t xml:space="preserve">) </w:t>
      </w:r>
    </w:p>
    <w:sectPr w:rsidR="009703FD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70"/>
  <w:trackRevisions w:val="false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58D0"/>
    <w:rsid w:val="0025382E"/>
    <w:rsid w:val="002E465E"/>
    <w:rsid w:val="003C65A4"/>
    <w:rsid w:val="004044E7"/>
    <w:rsid w:val="004A211C"/>
    <w:rsid w:val="005449A2"/>
    <w:rsid w:val="006F3E6F"/>
    <w:rsid w:val="007F333C"/>
    <w:rsid w:val="008B58D0"/>
    <w:rsid w:val="009703FD"/>
    <w:rsid w:val="00A17177"/>
    <w:rsid w:val="00B47EC8"/>
    <w:rsid w:val="00C51D96"/>
    <w:rsid w:val="00CD20E2"/>
    <w:rsid w:val="00D829C6"/>
    <w:rsid w:val="00E04B15"/>
    <w:rsid w:val="00EC2543"/>
    <w:rsid w:val="012CBAA3"/>
    <w:rsid w:val="0721FEC8"/>
    <w:rsid w:val="0A03EC10"/>
    <w:rsid w:val="0A347CB2"/>
    <w:rsid w:val="1178DC02"/>
    <w:rsid w:val="2FF8185E"/>
    <w:rsid w:val="36A6D29D"/>
    <w:rsid w:val="38713DCC"/>
    <w:rsid w:val="3FC79B34"/>
    <w:rsid w:val="58050EA3"/>
    <w:rsid w:val="6A9854F4"/>
    <w:rsid w:val="6F8C17BC"/>
    <w:rsid w:val="7E232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1907D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webSettings.xml" Id="rId3" /><Relationship Type="http://schemas.openxmlformats.org/officeDocument/2006/relationships/customXml" Target="../customXml/item2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customXml" Target="../customXml/item1.xml" Id="rId6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91BA55C28CFA40A1DC90DC385C04CC" ma:contentTypeVersion="10" ma:contentTypeDescription="Create a new document." ma:contentTypeScope="" ma:versionID="6886b4193728e43a65b99b0972e8964d">
  <xsd:schema xmlns:xsd="http://www.w3.org/2001/XMLSchema" xmlns:xs="http://www.w3.org/2001/XMLSchema" xmlns:p="http://schemas.microsoft.com/office/2006/metadata/properties" xmlns:ns2="852e0042-4d47-4d07-9aa2-15fe8f5a3636" targetNamespace="http://schemas.microsoft.com/office/2006/metadata/properties" ma:root="true" ma:fieldsID="e4321522ef1c90a863a63af8e836850e" ns2:_="">
    <xsd:import namespace="852e0042-4d47-4d07-9aa2-15fe8f5a363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2e0042-4d47-4d07-9aa2-15fe8f5a36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1E1664E-6E24-480A-A4A5-FBB0F8282A2B}"/>
</file>

<file path=customXml/itemProps2.xml><?xml version="1.0" encoding="utf-8"?>
<ds:datastoreItem xmlns:ds="http://schemas.openxmlformats.org/officeDocument/2006/customXml" ds:itemID="{CC36B959-6243-4416-9945-84E60F8189C3}"/>
</file>

<file path=customXml/itemProps3.xml><?xml version="1.0" encoding="utf-8"?>
<ds:datastoreItem xmlns:ds="http://schemas.openxmlformats.org/officeDocument/2006/customXml" ds:itemID="{5A60C84C-EEE4-480B-AAED-9472FE9B67D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Diamond Light Source Limited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El Omari, Kamel (DLSLtd,RAL,LSCI)</dc:creator>
  <lastModifiedBy>Duman, Ramona (DLSLtd,RAL,LSCI)</lastModifiedBy>
  <revision>13</revision>
  <dcterms:created xsi:type="dcterms:W3CDTF">2016-09-26T15:13:00.0000000Z</dcterms:created>
  <dcterms:modified xsi:type="dcterms:W3CDTF">2021-06-07T10:29:16.8645653Z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0x0101003491BA55C28CFA40A1DC90DC385C04CC</vt:lpwstr>
  </property>
</Properties>
</file>